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E0" w:rsidRDefault="00223EE0" w:rsidP="00223EE0">
      <w:pPr>
        <w:pStyle w:val="ab"/>
        <w:jc w:val="center"/>
        <w:rPr>
          <w:rFonts w:ascii="Times New Roman" w:hAnsi="Times New Roman" w:cs="Times New Roman"/>
        </w:rPr>
      </w:pPr>
      <w:bookmarkStart w:id="0" w:name="bookmark0"/>
      <w:r w:rsidRPr="00223EE0">
        <w:rPr>
          <w:rFonts w:ascii="Times New Roman" w:hAnsi="Times New Roman" w:cs="Times New Roman"/>
        </w:rPr>
        <w:t>MODEL DE PROIECT DE LUNGĂ DURATĂ</w:t>
      </w:r>
      <w:r w:rsidRPr="00223EE0">
        <w:rPr>
          <w:rFonts w:ascii="Times New Roman" w:hAnsi="Times New Roman" w:cs="Times New Roman"/>
        </w:rPr>
        <w:br/>
        <w:t xml:space="preserve">LA DISCIPLINA EDUCAȚIE MUZICALĂ, clasa a </w:t>
      </w:r>
      <w:r w:rsidR="00424875">
        <w:rPr>
          <w:rFonts w:ascii="Times New Roman" w:hAnsi="Times New Roman" w:cs="Times New Roman"/>
        </w:rPr>
        <w:t>V</w:t>
      </w:r>
      <w:r w:rsidRPr="00223EE0">
        <w:rPr>
          <w:rFonts w:ascii="Times New Roman" w:hAnsi="Times New Roman" w:cs="Times New Roman"/>
        </w:rPr>
        <w:t>I</w:t>
      </w:r>
      <w:r w:rsidR="007B2F98">
        <w:rPr>
          <w:rFonts w:ascii="Times New Roman" w:hAnsi="Times New Roman" w:cs="Times New Roman"/>
        </w:rPr>
        <w:t>I</w:t>
      </w:r>
      <w:r w:rsidRPr="00223EE0">
        <w:rPr>
          <w:rFonts w:ascii="Times New Roman" w:hAnsi="Times New Roman" w:cs="Times New Roman"/>
        </w:rPr>
        <w:t>-a</w:t>
      </w:r>
      <w:r w:rsidRPr="00223EE0">
        <w:rPr>
          <w:rFonts w:ascii="Times New Roman" w:hAnsi="Times New Roman" w:cs="Times New Roman"/>
        </w:rPr>
        <w:br/>
      </w:r>
      <w:bookmarkEnd w:id="0"/>
    </w:p>
    <w:p w:rsidR="00223EE0" w:rsidRPr="00223EE0" w:rsidRDefault="00223EE0" w:rsidP="00223EE0">
      <w:pPr>
        <w:pStyle w:val="ab"/>
        <w:rPr>
          <w:rFonts w:ascii="Times New Roman" w:hAnsi="Times New Roman" w:cs="Times New Roman"/>
        </w:rPr>
      </w:pPr>
      <w:r w:rsidRPr="00223EE0">
        <w:rPr>
          <w:rFonts w:ascii="Times New Roman" w:hAnsi="Times New Roman" w:cs="Times New Roman"/>
        </w:rPr>
        <w:t>ATENȚIE! Cadrele didactice vor personaliza proiectele didactice de lungă durată, în funcție</w:t>
      </w:r>
      <w:r w:rsidRPr="00223EE0">
        <w:rPr>
          <w:rFonts w:ascii="Times New Roman" w:hAnsi="Times New Roman" w:cs="Times New Roman"/>
        </w:rPr>
        <w:br/>
        <w:t>de specificul colectivului de elevi și resurselor educaționale disponibile, în conformitate cu</w:t>
      </w:r>
      <w:r w:rsidRPr="00223EE0">
        <w:rPr>
          <w:rFonts w:ascii="Times New Roman" w:hAnsi="Times New Roman" w:cs="Times New Roman"/>
        </w:rPr>
        <w:br/>
        <w:t>prevederile curriculumului la disciplină (ediția 201</w:t>
      </w:r>
      <w:r w:rsidR="00424875">
        <w:rPr>
          <w:rFonts w:ascii="Times New Roman" w:hAnsi="Times New Roman" w:cs="Times New Roman"/>
        </w:rPr>
        <w:t>9</w:t>
      </w:r>
      <w:r w:rsidRPr="00223EE0">
        <w:rPr>
          <w:rFonts w:ascii="Times New Roman" w:hAnsi="Times New Roman" w:cs="Times New Roman"/>
        </w:rPr>
        <w:t>).</w:t>
      </w:r>
    </w:p>
    <w:p w:rsidR="00E01C50" w:rsidRDefault="00E01C50" w:rsidP="00223EE0">
      <w:pPr>
        <w:pStyle w:val="ab"/>
        <w:rPr>
          <w:rFonts w:ascii="Times New Roman" w:hAnsi="Times New Roman" w:cs="Times New Roman"/>
        </w:rPr>
      </w:pPr>
    </w:p>
    <w:p w:rsidR="00223EE0" w:rsidRDefault="00223EE0" w:rsidP="00223EE0">
      <w:pPr>
        <w:pStyle w:val="ab"/>
        <w:rPr>
          <w:rFonts w:ascii="Times New Roman" w:hAnsi="Times New Roman" w:cs="Times New Roman"/>
        </w:rPr>
      </w:pPr>
      <w:r w:rsidRPr="00223EE0">
        <w:rPr>
          <w:rFonts w:ascii="Times New Roman" w:hAnsi="Times New Roman" w:cs="Times New Roman"/>
        </w:rPr>
        <w:t xml:space="preserve">Autor: </w:t>
      </w:r>
      <w:r w:rsidR="00424875">
        <w:rPr>
          <w:rFonts w:ascii="Times New Roman" w:hAnsi="Times New Roman" w:cs="Times New Roman"/>
        </w:rPr>
        <w:t>Pavlina ZAVATIN, profesoră la IPLT „George Coșbuc” din mun. Bălți, grad didactic superior</w:t>
      </w:r>
    </w:p>
    <w:p w:rsidR="00424875" w:rsidRDefault="00424875" w:rsidP="00223EE0">
      <w:pPr>
        <w:pStyle w:val="ab"/>
        <w:jc w:val="center"/>
        <w:rPr>
          <w:rFonts w:ascii="Times New Roman" w:hAnsi="Times New Roman" w:cs="Times New Roman"/>
          <w:b/>
        </w:rPr>
      </w:pPr>
    </w:p>
    <w:p w:rsidR="00223EE0" w:rsidRPr="00223EE0" w:rsidRDefault="00223EE0" w:rsidP="00223EE0">
      <w:pPr>
        <w:pStyle w:val="ab"/>
        <w:jc w:val="center"/>
        <w:rPr>
          <w:rFonts w:ascii="Times New Roman" w:hAnsi="Times New Roman" w:cs="Times New Roman"/>
          <w:b/>
        </w:rPr>
      </w:pPr>
      <w:r w:rsidRPr="00223EE0">
        <w:rPr>
          <w:rFonts w:ascii="Times New Roman" w:hAnsi="Times New Roman" w:cs="Times New Roman"/>
          <w:b/>
        </w:rPr>
        <w:t>Competențele specifice disciplinei:</w:t>
      </w:r>
    </w:p>
    <w:p w:rsidR="00424875" w:rsidRDefault="00424875" w:rsidP="00223EE0">
      <w:pPr>
        <w:pStyle w:val="ab"/>
        <w:jc w:val="center"/>
        <w:rPr>
          <w:rFonts w:ascii="Times New Roman" w:hAnsi="Times New Roman" w:cs="Times New Roman"/>
          <w:b/>
        </w:rPr>
      </w:pPr>
    </w:p>
    <w:p w:rsidR="00511CBC" w:rsidRPr="00D3152B" w:rsidRDefault="00511CBC" w:rsidP="00511CB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13662204"/>
      <w:r w:rsidRPr="00D3152B">
        <w:rPr>
          <w:rFonts w:ascii="Times New Roman" w:hAnsi="Times New Roman" w:cs="Times New Roman"/>
          <w:sz w:val="24"/>
          <w:szCs w:val="24"/>
          <w:lang w:val="ro-RO"/>
        </w:rPr>
        <w:t>Receptarea muzicii în situații de învățare și cotidiene, exprimând atitudine pozitivă pentru cunoașterea de sine și a lumii prin arte.</w:t>
      </w:r>
    </w:p>
    <w:p w:rsidR="00511CBC" w:rsidRPr="00D3152B" w:rsidRDefault="00511CBC" w:rsidP="00511CB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152B">
        <w:rPr>
          <w:rFonts w:ascii="Times New Roman" w:hAnsi="Times New Roman" w:cs="Times New Roman"/>
          <w:sz w:val="24"/>
          <w:szCs w:val="24"/>
          <w:lang w:val="ro-RO"/>
        </w:rPr>
        <w:t>Interpretarea expresivă a muzicii în contexte educaționale și socioculturale, demonstrând deschidere pentru valorizarea experiențelor artistice.</w:t>
      </w:r>
    </w:p>
    <w:p w:rsidR="00511CBC" w:rsidRPr="00D3152B" w:rsidRDefault="00511CBC" w:rsidP="00511CB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152B">
        <w:rPr>
          <w:rFonts w:ascii="Times New Roman" w:hAnsi="Times New Roman" w:cs="Times New Roman"/>
          <w:sz w:val="24"/>
          <w:szCs w:val="24"/>
          <w:lang w:val="ro-RO"/>
        </w:rPr>
        <w:t xml:space="preserve">Aprecierea creațiilor muzicale </w:t>
      </w:r>
      <w:r w:rsidRPr="00D3152B">
        <w:rPr>
          <w:rFonts w:ascii="Times New Roman" w:hAnsi="Times New Roman"/>
          <w:sz w:val="24"/>
          <w:szCs w:val="24"/>
          <w:lang w:val="ro-RO"/>
        </w:rPr>
        <w:t>în limbaj specific</w:t>
      </w:r>
      <w:r w:rsidRPr="00D3152B">
        <w:rPr>
          <w:rFonts w:ascii="Times New Roman" w:hAnsi="Times New Roman" w:cs="Times New Roman"/>
          <w:sz w:val="24"/>
          <w:szCs w:val="24"/>
          <w:lang w:val="ro-RO"/>
        </w:rPr>
        <w:t>, dând dovadă de</w:t>
      </w:r>
      <w:r w:rsidRPr="00D3152B">
        <w:rPr>
          <w:rFonts w:ascii="Times New Roman" w:hAnsi="Times New Roman"/>
          <w:sz w:val="24"/>
          <w:szCs w:val="24"/>
          <w:lang w:val="ro-RO"/>
        </w:rPr>
        <w:t xml:space="preserve"> spirit critic și respect făță de valorile naționale și cele ale altor culturi.</w:t>
      </w:r>
    </w:p>
    <w:p w:rsidR="00511CBC" w:rsidRPr="00D3152B" w:rsidRDefault="00511CBC" w:rsidP="00511CB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152B">
        <w:rPr>
          <w:rFonts w:ascii="Times New Roman" w:hAnsi="Times New Roman" w:cs="Times New Roman"/>
          <w:sz w:val="24"/>
          <w:szCs w:val="24"/>
          <w:lang w:val="ro-RO"/>
        </w:rPr>
        <w:t xml:space="preserve">Explorarea relațiilor dintre muzică și 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3152B">
        <w:rPr>
          <w:rFonts w:ascii="Times New Roman" w:hAnsi="Times New Roman" w:cs="Times New Roman"/>
          <w:sz w:val="24"/>
          <w:szCs w:val="24"/>
          <w:lang w:val="ro-RO"/>
        </w:rPr>
        <w:t>ul personal</w:t>
      </w:r>
      <w:r w:rsidRPr="00D3152B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D3152B">
        <w:rPr>
          <w:rFonts w:ascii="Times New Roman" w:hAnsi="Times New Roman" w:cs="Times New Roman"/>
          <w:sz w:val="24"/>
          <w:szCs w:val="24"/>
          <w:lang w:val="ro-RO"/>
        </w:rPr>
        <w:t>manifestând cultură muzicală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 parte componentă a culturii spirituale</w:t>
      </w:r>
      <w:r w:rsidRPr="00D3152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bookmarkEnd w:id="1"/>
    <w:p w:rsidR="00424875" w:rsidRDefault="00424875" w:rsidP="00223EE0">
      <w:pPr>
        <w:pStyle w:val="ab"/>
        <w:jc w:val="center"/>
        <w:rPr>
          <w:rFonts w:ascii="Times New Roman" w:hAnsi="Times New Roman" w:cs="Times New Roman"/>
          <w:b/>
        </w:rPr>
      </w:pPr>
    </w:p>
    <w:p w:rsidR="00223EE0" w:rsidRPr="00223EE0" w:rsidRDefault="00223EE0" w:rsidP="00223EE0">
      <w:pPr>
        <w:pStyle w:val="ab"/>
        <w:jc w:val="center"/>
        <w:rPr>
          <w:rFonts w:ascii="Times New Roman" w:hAnsi="Times New Roman" w:cs="Times New Roman"/>
          <w:b/>
        </w:rPr>
      </w:pPr>
      <w:r w:rsidRPr="00223EE0">
        <w:rPr>
          <w:rFonts w:ascii="Times New Roman" w:hAnsi="Times New Roman" w:cs="Times New Roman"/>
          <w:b/>
        </w:rPr>
        <w:t>Bibliografie:</w:t>
      </w:r>
    </w:p>
    <w:p w:rsidR="00223EE0" w:rsidRDefault="00CF12DB" w:rsidP="007B2F98">
      <w:pPr>
        <w:pStyle w:val="ab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Aria curriculară Arte: Educație muzicală. </w:t>
      </w:r>
      <w:r w:rsidR="00223EE0" w:rsidRPr="00223EE0">
        <w:rPr>
          <w:rFonts w:ascii="Times New Roman" w:hAnsi="Times New Roman" w:cs="Times New Roman"/>
        </w:rPr>
        <w:t xml:space="preserve">Curriculum </w:t>
      </w:r>
      <w:r>
        <w:rPr>
          <w:rFonts w:ascii="Times New Roman" w:hAnsi="Times New Roman" w:cs="Times New Roman"/>
        </w:rPr>
        <w:t>disciplinar. Ghid de implementare. Clasele a V-a – a VIII-a. -</w:t>
      </w:r>
      <w:r w:rsidR="00223EE0" w:rsidRPr="00223EE0">
        <w:rPr>
          <w:rFonts w:ascii="Times New Roman" w:hAnsi="Times New Roman" w:cs="Times New Roman"/>
        </w:rPr>
        <w:t xml:space="preserve"> Chișinău: MECC, 201</w:t>
      </w:r>
      <w:r>
        <w:rPr>
          <w:rFonts w:ascii="Times New Roman" w:hAnsi="Times New Roman" w:cs="Times New Roman"/>
        </w:rPr>
        <w:t>9</w:t>
      </w:r>
      <w:r w:rsidR="00223EE0" w:rsidRPr="00223EE0">
        <w:rPr>
          <w:rFonts w:ascii="Times New Roman" w:hAnsi="Times New Roman" w:cs="Times New Roman"/>
        </w:rPr>
        <w:t>.</w:t>
      </w:r>
    </w:p>
    <w:p w:rsidR="00CF12DB" w:rsidRDefault="00CF12DB" w:rsidP="007B2F98">
      <w:pPr>
        <w:pStyle w:val="ab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Gagim I. </w:t>
      </w:r>
      <w:r w:rsidRPr="00B15C17">
        <w:rPr>
          <w:rFonts w:ascii="Times New Roman" w:hAnsi="Times New Roman" w:cs="Times New Roman"/>
          <w:i/>
        </w:rPr>
        <w:t>Dicționar de muzică</w:t>
      </w:r>
      <w:r>
        <w:rPr>
          <w:rFonts w:ascii="Times New Roman" w:hAnsi="Times New Roman" w:cs="Times New Roman"/>
        </w:rPr>
        <w:t>. – Chișinău, Editura Știința, 2008.</w:t>
      </w:r>
    </w:p>
    <w:p w:rsidR="00CF12DB" w:rsidRDefault="00CF12DB" w:rsidP="00B15C17">
      <w:pPr>
        <w:pStyle w:val="ab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Bălan G., </w:t>
      </w:r>
      <w:r w:rsidR="00B15C17" w:rsidRPr="00B15C17">
        <w:rPr>
          <w:rFonts w:ascii="Times New Roman" w:hAnsi="Times New Roman" w:cs="Times New Roman"/>
          <w:i/>
        </w:rPr>
        <w:t>Cum să ascultăm muzica</w:t>
      </w:r>
      <w:r w:rsidR="00B15C17" w:rsidRPr="00B15C17">
        <w:rPr>
          <w:rFonts w:ascii="Times New Roman" w:hAnsi="Times New Roman" w:cs="Times New Roman"/>
        </w:rPr>
        <w:t>, Bucureşti, Humanitas, 1998.</w:t>
      </w:r>
    </w:p>
    <w:p w:rsidR="00B15C17" w:rsidRDefault="00B15C17" w:rsidP="00B15C17">
      <w:pPr>
        <w:pStyle w:val="ab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Dicționar de mari muzicieni. București, </w:t>
      </w:r>
      <w:r w:rsidRPr="00B15C17">
        <w:rPr>
          <w:rFonts w:ascii="Times New Roman" w:hAnsi="Times New Roman" w:cs="Times New Roman"/>
        </w:rPr>
        <w:t>Editura: Univers Enciclopedic</w:t>
      </w:r>
      <w:r>
        <w:rPr>
          <w:rFonts w:ascii="Times New Roman" w:hAnsi="Times New Roman" w:cs="Times New Roman"/>
        </w:rPr>
        <w:t>, 2006.</w:t>
      </w:r>
    </w:p>
    <w:p w:rsidR="00B15C17" w:rsidRDefault="00B15C17" w:rsidP="00B15C17">
      <w:pPr>
        <w:pStyle w:val="ab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Dicționar muzical ilustrat. București, 1927.</w:t>
      </w:r>
    </w:p>
    <w:p w:rsidR="00B15C17" w:rsidRDefault="00B15C17" w:rsidP="00B15C17">
      <w:pPr>
        <w:pStyle w:val="ab"/>
        <w:ind w:left="720"/>
        <w:rPr>
          <w:rFonts w:ascii="Times New Roman" w:hAnsi="Times New Roman" w:cs="Times New Roman"/>
        </w:rPr>
      </w:pPr>
      <w:r w:rsidRPr="00B15C17">
        <w:rPr>
          <w:rFonts w:ascii="Times New Roman" w:hAnsi="Times New Roman" w:cs="Times New Roman"/>
        </w:rPr>
        <w:t>https://ia600906.us.archive.org/6/items/dictionarmuzical00ivel/dictionarmuzical00ivel.pdf</w:t>
      </w:r>
    </w:p>
    <w:p w:rsidR="00B15C17" w:rsidRDefault="00B15C17" w:rsidP="00B15C17">
      <w:pPr>
        <w:pStyle w:val="ab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Bughici Dm., </w:t>
      </w:r>
      <w:r w:rsidRPr="00B15C17">
        <w:rPr>
          <w:rFonts w:ascii="Times New Roman" w:hAnsi="Times New Roman" w:cs="Times New Roman"/>
          <w:i/>
        </w:rPr>
        <w:t>Dicționar de genuri și forme muzicale</w:t>
      </w:r>
      <w:r>
        <w:rPr>
          <w:rFonts w:ascii="Times New Roman" w:hAnsi="Times New Roman" w:cs="Times New Roman"/>
        </w:rPr>
        <w:t>. București: Editura Muzicală, 1987.</w:t>
      </w:r>
    </w:p>
    <w:p w:rsidR="00B15C17" w:rsidRDefault="00B15C17" w:rsidP="00B15C17">
      <w:pPr>
        <w:pStyle w:val="ab"/>
        <w:ind w:left="426"/>
        <w:rPr>
          <w:rFonts w:ascii="Times New Roman" w:hAnsi="Times New Roman" w:cs="Times New Roman"/>
        </w:rPr>
      </w:pPr>
      <w:r w:rsidRPr="00B15C17">
        <w:rPr>
          <w:rFonts w:ascii="Times New Roman" w:hAnsi="Times New Roman" w:cs="Times New Roman"/>
        </w:rPr>
        <w:t>https://unagechoir.files.wordpress.com/2017/06/dumitru-bughici-dictionar-de-forme-si-genuri-muzicale.pdf</w:t>
      </w:r>
    </w:p>
    <w:p w:rsidR="00E01C50" w:rsidRDefault="00E01C50" w:rsidP="00E01C50">
      <w:pPr>
        <w:pStyle w:val="ab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Gagim I., Borș A., Morari M., Coroi E., </w:t>
      </w:r>
      <w:r w:rsidRPr="00E01C50">
        <w:rPr>
          <w:rFonts w:ascii="Times New Roman" w:hAnsi="Times New Roman" w:cs="Times New Roman"/>
          <w:i/>
        </w:rPr>
        <w:t>Educație muzicală. Manual pentru clasele 7-8</w:t>
      </w:r>
      <w:r>
        <w:rPr>
          <w:rFonts w:ascii="Times New Roman" w:hAnsi="Times New Roman" w:cs="Times New Roman"/>
        </w:rPr>
        <w:t>. Chișinău, Editura Știința, 2012.</w:t>
      </w:r>
    </w:p>
    <w:p w:rsidR="00B15C17" w:rsidRPr="00B15C17" w:rsidRDefault="00B15C17" w:rsidP="00B15C17">
      <w:pPr>
        <w:pStyle w:val="ab"/>
        <w:ind w:left="426"/>
        <w:rPr>
          <w:rFonts w:ascii="Times New Roman" w:hAnsi="Times New Roman" w:cs="Times New Roman"/>
        </w:rPr>
      </w:pPr>
    </w:p>
    <w:p w:rsidR="00223EE0" w:rsidRPr="00685914" w:rsidRDefault="00223EE0" w:rsidP="00685914">
      <w:pPr>
        <w:jc w:val="center"/>
        <w:rPr>
          <w:rFonts w:ascii="Times New Roman" w:hAnsi="Times New Roman" w:cs="Times New Roman"/>
          <w:lang w:val="ro-RO"/>
        </w:rPr>
      </w:pPr>
      <w:r w:rsidRPr="00685914">
        <w:rPr>
          <w:rFonts w:ascii="Times New Roman" w:hAnsi="Times New Roman" w:cs="Times New Roman"/>
          <w:b/>
          <w:bCs/>
          <w:lang w:val="ro-RO"/>
        </w:rPr>
        <w:t>ADMINISTRAREA DISCIPLINEI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853"/>
        <w:gridCol w:w="1862"/>
        <w:gridCol w:w="566"/>
        <w:gridCol w:w="850"/>
        <w:gridCol w:w="826"/>
        <w:gridCol w:w="878"/>
        <w:gridCol w:w="715"/>
      </w:tblGrid>
      <w:tr w:rsidR="00223EE0" w:rsidRPr="00685914" w:rsidTr="00223EE0">
        <w:trPr>
          <w:gridAfter w:val="6"/>
          <w:wAfter w:w="5697" w:type="dxa"/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Nr. de ore/săpt.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Nr. de ore/an</w:t>
            </w:r>
          </w:p>
        </w:tc>
      </w:tr>
      <w:tr w:rsidR="00223EE0" w:rsidRPr="00685914" w:rsidTr="00223EE0">
        <w:trPr>
          <w:gridAfter w:val="6"/>
          <w:wAfter w:w="5697" w:type="dxa"/>
          <w:trHeight w:hRule="exact" w:val="29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33</w:t>
            </w:r>
          </w:p>
        </w:tc>
      </w:tr>
      <w:tr w:rsidR="00223EE0" w:rsidRPr="00685914" w:rsidTr="00223EE0">
        <w:trPr>
          <w:trHeight w:hRule="exact" w:val="341"/>
          <w:jc w:val="center"/>
        </w:trPr>
        <w:tc>
          <w:tcPr>
            <w:tcW w:w="5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23EE0" w:rsidRPr="00685914" w:rsidRDefault="00223EE0" w:rsidP="00223EE0">
            <w:pPr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Unitățile de învățare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Nr. ore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Nr. evaluări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Obs.</w:t>
            </w:r>
          </w:p>
        </w:tc>
      </w:tr>
      <w:tr w:rsidR="00223EE0" w:rsidRPr="00685914" w:rsidTr="00223EE0">
        <w:trPr>
          <w:trHeight w:hRule="exact" w:val="283"/>
          <w:jc w:val="center"/>
        </w:trPr>
        <w:tc>
          <w:tcPr>
            <w:tcW w:w="5707" w:type="dxa"/>
            <w:gridSpan w:val="3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223EE0" w:rsidRPr="00685914" w:rsidRDefault="00223EE0" w:rsidP="00223EE0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EI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EFE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ES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88"/>
          <w:jc w:val="center"/>
        </w:trPr>
        <w:tc>
          <w:tcPr>
            <w:tcW w:w="8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Semestrul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88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E01C50" w:rsidP="00223E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Imaginea și dramaturgia creației muzicale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88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E01C50" w:rsidP="00223E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Imaginea muzicală în creații vocale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83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23EE0" w:rsidRPr="00685914" w:rsidRDefault="00223EE0" w:rsidP="00223EE0">
            <w:pPr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Total pe semestrul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88"/>
          <w:jc w:val="center"/>
        </w:trPr>
        <w:tc>
          <w:tcPr>
            <w:tcW w:w="8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Semestrul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83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3EE0" w:rsidRPr="00685914" w:rsidRDefault="00E01C50" w:rsidP="00223EE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Imaginea muzicală în creații instrumentale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3EE0" w:rsidRPr="00685914" w:rsidRDefault="00E01C50" w:rsidP="00E01C5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88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E01C50" w:rsidP="00E01C5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Dezvoltarea imaginii în muzica dramatică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01C50" w:rsidRPr="00685914" w:rsidTr="00223EE0">
        <w:trPr>
          <w:trHeight w:hRule="exact" w:val="288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1C50" w:rsidRDefault="00E01C50" w:rsidP="00E01C5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La discreția profesorului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1C50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1C50" w:rsidRPr="00685914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1C50" w:rsidRPr="00685914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01C50" w:rsidRPr="00685914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50" w:rsidRPr="00685914" w:rsidRDefault="00E01C5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302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3EE0" w:rsidRPr="00685914" w:rsidRDefault="00223EE0" w:rsidP="00223EE0">
            <w:pPr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Total pe semestrul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23EE0" w:rsidRPr="00685914" w:rsidTr="00223EE0">
        <w:trPr>
          <w:trHeight w:hRule="exact" w:val="298"/>
          <w:jc w:val="center"/>
        </w:trPr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223EE0">
            <w:pPr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Total pe an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</w:rPr>
            </w:pPr>
            <w:r w:rsidRPr="00685914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</w:rPr>
            </w:pPr>
            <w:r w:rsidRPr="00685914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85914">
              <w:rPr>
                <w:rFonts w:ascii="Times New Roman" w:hAnsi="Times New Roman" w:cs="Times New Roman"/>
                <w:i/>
                <w:iCs/>
                <w:lang w:val="ro-RO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6"/>
          </w:tcPr>
          <w:p w:rsidR="00223EE0" w:rsidRPr="00685914" w:rsidRDefault="00223EE0" w:rsidP="006859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223EE0" w:rsidRPr="00223EE0" w:rsidRDefault="00223EE0" w:rsidP="00223EE0">
      <w:pPr>
        <w:rPr>
          <w:lang w:val="ro-RO"/>
        </w:rPr>
        <w:sectPr w:rsidR="00223EE0" w:rsidRPr="00223EE0">
          <w:footerReference w:type="default" r:id="rId8"/>
          <w:pgSz w:w="11900" w:h="16840"/>
          <w:pgMar w:top="1090" w:right="1094" w:bottom="1176" w:left="1104" w:header="662" w:footer="3" w:gutter="0"/>
          <w:pgNumType w:start="1"/>
          <w:cols w:space="720"/>
          <w:noEndnote/>
          <w:docGrid w:linePitch="360"/>
        </w:sectPr>
      </w:pPr>
    </w:p>
    <w:p w:rsidR="00223EE0" w:rsidRPr="00E01C50" w:rsidRDefault="00223EE0" w:rsidP="00E01C5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01C50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PROIECTAREA DIDACTICĂ A UNITĂȚILOR DE ÎNVĂȚARE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992"/>
        <w:gridCol w:w="1163"/>
        <w:gridCol w:w="5245"/>
        <w:gridCol w:w="850"/>
        <w:gridCol w:w="815"/>
      </w:tblGrid>
      <w:tr w:rsidR="00424875" w:rsidRPr="00E01C50" w:rsidTr="004220A8">
        <w:tc>
          <w:tcPr>
            <w:tcW w:w="14560" w:type="dxa"/>
            <w:gridSpan w:val="7"/>
            <w:shd w:val="clear" w:color="auto" w:fill="BFBFBF" w:themeFill="background1" w:themeFillShade="BF"/>
          </w:tcPr>
          <w:p w:rsidR="00424875" w:rsidRPr="00E01C50" w:rsidRDefault="00424875" w:rsidP="004220A8">
            <w:pPr>
              <w:pStyle w:val="aa"/>
              <w:rPr>
                <w:lang w:val="ro-MO"/>
              </w:rPr>
            </w:pPr>
            <w:r w:rsidRPr="00E01C50">
              <w:rPr>
                <w:lang w:val="ro-MO"/>
              </w:rPr>
              <w:t>UNTATEA  DE ÎNVĂȚARE 1</w:t>
            </w:r>
            <w:r w:rsidRPr="00E01C50">
              <w:rPr>
                <w:b w:val="0"/>
                <w:bCs w:val="0"/>
                <w:lang w:val="ro-MO"/>
              </w:rPr>
              <w:t>.</w:t>
            </w:r>
            <w:r w:rsidRPr="00E01C50">
              <w:rPr>
                <w:rStyle w:val="a9"/>
                <w:b/>
                <w:bCs/>
                <w:lang w:val="ro-MO"/>
              </w:rPr>
              <w:t>IMAGINEA ȘI DRAMATURGIA CREAȚIEI MUZICALE – 10 ore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</w:p>
        </w:tc>
      </w:tr>
      <w:tr w:rsidR="00424875" w:rsidRPr="00E01C50" w:rsidTr="004220A8">
        <w:tc>
          <w:tcPr>
            <w:tcW w:w="2660" w:type="dxa"/>
            <w:shd w:val="clear" w:color="auto" w:fill="CCC0D9" w:themeFill="accent4" w:themeFillTint="66"/>
          </w:tcPr>
          <w:p w:rsidR="00424875" w:rsidRPr="00E01C50" w:rsidRDefault="00424875" w:rsidP="004220A8">
            <w:pPr>
              <w:rPr>
                <w:rFonts w:ascii="Times New Roman" w:hAnsi="Times New Roman" w:cs="Times New Roman"/>
                <w:b/>
                <w:bCs/>
                <w:lang w:val="ro-MO"/>
              </w:rPr>
            </w:pPr>
            <w:bookmarkStart w:id="2" w:name="_Hlk155216788"/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>Unutăți de competență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 xml:space="preserve"> </w:t>
            </w:r>
            <w:r w:rsidRPr="00E01C50">
              <w:rPr>
                <w:rFonts w:ascii="Times New Roman" w:hAnsi="Times New Roman" w:cs="Times New Roman"/>
                <w:lang w:val="ro-MO"/>
              </w:rPr>
              <w:t xml:space="preserve">         </w:t>
            </w: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>Detalieri de conținut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>Nr. de ore</w:t>
            </w:r>
          </w:p>
        </w:tc>
        <w:tc>
          <w:tcPr>
            <w:tcW w:w="1163" w:type="dxa"/>
            <w:shd w:val="clear" w:color="auto" w:fill="CCC0D9" w:themeFill="accent4" w:themeFillTint="66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>Data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 xml:space="preserve">           Activități muzical-didactice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>Eva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>luare</w:t>
            </w:r>
          </w:p>
        </w:tc>
        <w:tc>
          <w:tcPr>
            <w:tcW w:w="815" w:type="dxa"/>
            <w:shd w:val="clear" w:color="auto" w:fill="CCC0D9" w:themeFill="accent4" w:themeFillTint="66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bCs/>
                <w:lang w:val="ro-MO"/>
              </w:rPr>
              <w:t>Obs.</w:t>
            </w:r>
          </w:p>
        </w:tc>
      </w:tr>
      <w:bookmarkEnd w:id="2"/>
      <w:tr w:rsidR="00424875" w:rsidRPr="00E01C50" w:rsidTr="004220A8">
        <w:tc>
          <w:tcPr>
            <w:tcW w:w="2660" w:type="dxa"/>
            <w:vMerge w:val="restart"/>
          </w:tcPr>
          <w:p w:rsidR="00424875" w:rsidRPr="00E01C50" w:rsidRDefault="00424875" w:rsidP="004220A8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sz w:val="22"/>
                <w:szCs w:val="22"/>
                <w:lang w:val="ro-MO"/>
              </w:rPr>
              <w:t xml:space="preserve">1.1. </w:t>
            </w:r>
            <w:r w:rsidRPr="00E01C5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 Deosebirea după auz a constituenților principali ai imaginii muzicale din creațiile audiate. </w:t>
            </w:r>
          </w:p>
          <w:p w:rsidR="00424875" w:rsidRPr="00E01C50" w:rsidRDefault="00424875" w:rsidP="004220A8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sz w:val="22"/>
                <w:szCs w:val="22"/>
                <w:lang w:val="ro-MO"/>
              </w:rPr>
              <w:t xml:space="preserve">1.2. </w:t>
            </w:r>
            <w:r w:rsidRPr="00E01C5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Explicarea rolului interacțiunii elementelor de limbaj muzical (nucleul semantic) în edificarea imagini într-o creație. </w:t>
            </w:r>
          </w:p>
          <w:p w:rsidR="00424875" w:rsidRPr="00E01C50" w:rsidRDefault="00424875" w:rsidP="004220A8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sz w:val="22"/>
                <w:szCs w:val="22"/>
                <w:lang w:val="ro-MO"/>
              </w:rPr>
              <w:t>1.3.</w:t>
            </w:r>
            <w:r w:rsidRPr="00E01C5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 xml:space="preserve">Aplicarea creativă a deprinderilor de interpretare vocal-corală a pieselor în variate aranjamente la unison, solist – grup, pe grupe, alternativ, cu și fără acompaniament. 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lang w:val="ro-MO"/>
              </w:rPr>
              <w:t>1.4.</w:t>
            </w:r>
            <w:r w:rsidRPr="00E01C50">
              <w:rPr>
                <w:rFonts w:ascii="Times New Roman" w:eastAsia="Wingdings" w:hAnsi="Times New Roman" w:cs="Times New Roman"/>
                <w:lang w:val="ro-MO"/>
              </w:rPr>
              <w:t xml:space="preserve"> Transpunerea percepției personale a imaginii muzicale în variate reprezentări și limbajul altor arte.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r w:rsidRPr="00E01C50">
              <w:rPr>
                <w:rFonts w:ascii="Times New Roman" w:hAnsi="Times New Roman" w:cs="Times New Roman"/>
                <w:bCs/>
                <w:lang w:val="ro-MO"/>
              </w:rPr>
              <w:t>1. Noţiunea de imagine muzicală.</w:t>
            </w:r>
          </w:p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lang w:val="ro-MO"/>
              </w:rPr>
            </w:pPr>
          </w:p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</w:p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</w:p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r w:rsidRPr="00E01C50">
              <w:rPr>
                <w:rStyle w:val="a7"/>
                <w:rFonts w:eastAsiaTheme="minorHAnsi"/>
                <w:b/>
                <w:bCs/>
                <w:lang w:val="ro-MO"/>
              </w:rPr>
              <w:t xml:space="preserve">Audiții (A): </w:t>
            </w:r>
            <w:r w:rsidRPr="00E01C50">
              <w:rPr>
                <w:rFonts w:ascii="Times New Roman" w:hAnsi="Times New Roman" w:cs="Times New Roman"/>
                <w:bCs/>
                <w:spacing w:val="-1"/>
                <w:lang w:val="ro-MO"/>
              </w:rPr>
              <w:t>Franz Schubert. Serenada. (varianta instrumentală)</w:t>
            </w:r>
          </w:p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hyperlink r:id="rId9" w:history="1">
              <w:r w:rsidRPr="00E01C50">
                <w:rPr>
                  <w:rStyle w:val="ae"/>
                  <w:rFonts w:ascii="Times New Roman" w:hAnsi="Times New Roman" w:cs="Times New Roman"/>
                  <w:bCs/>
                  <w:spacing w:val="-1"/>
                  <w:lang w:val="ro-MO"/>
                </w:rPr>
                <w:t>https://www.youtube.com/watch?v=nR_QmmzJZms</w:t>
              </w:r>
            </w:hyperlink>
            <w:r w:rsidRPr="00E01C50">
              <w:rPr>
                <w:rFonts w:ascii="Times New Roman" w:hAnsi="Times New Roman" w:cs="Times New Roman"/>
                <w:bCs/>
                <w:spacing w:val="-1"/>
                <w:lang w:val="ro-MO"/>
              </w:rPr>
              <w:t xml:space="preserve"> </w:t>
            </w:r>
          </w:p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spacing w:val="-1"/>
                <w:lang w:val="ro-MO"/>
              </w:rPr>
              <w:t xml:space="preserve">Interpretare (I): </w:t>
            </w:r>
            <w:r w:rsidRPr="00E01C50">
              <w:rPr>
                <w:rFonts w:ascii="Times New Roman" w:hAnsi="Times New Roman" w:cs="Times New Roman"/>
                <w:bCs/>
                <w:spacing w:val="-1"/>
                <w:lang w:val="ro-MO"/>
              </w:rPr>
              <w:t>Franz Schubert. Serenada. (varianta vocal-instrumentală)</w:t>
            </w:r>
          </w:p>
          <w:p w:rsidR="00424875" w:rsidRPr="00E01C50" w:rsidRDefault="00424875" w:rsidP="004220A8">
            <w:pPr>
              <w:pStyle w:val="a8"/>
              <w:rPr>
                <w:lang w:val="ro-MO"/>
              </w:rPr>
            </w:pPr>
            <w:hyperlink r:id="rId10" w:history="1">
              <w:r w:rsidRPr="00E01C50">
                <w:rPr>
                  <w:rStyle w:val="ae"/>
                  <w:bCs/>
                  <w:spacing w:val="-1"/>
                  <w:lang w:val="ro-MO"/>
                </w:rPr>
                <w:t>https://www.youtube.com/watch?v=oaq-6U7ZJt8</w:t>
              </w:r>
            </w:hyperlink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Style w:val="a7"/>
                <w:rFonts w:eastAsiaTheme="minorHAnsi"/>
                <w:b/>
                <w:bCs/>
                <w:lang w:val="ro-MO"/>
              </w:rPr>
              <w:t xml:space="preserve">Creație (C): </w:t>
            </w:r>
            <w:r w:rsidRPr="00E01C50">
              <w:rPr>
                <w:rStyle w:val="a7"/>
                <w:rFonts w:eastAsiaTheme="minorHAnsi"/>
                <w:bCs/>
                <w:lang w:val="ro-MO"/>
              </w:rPr>
              <w:t>studiu comparat dintre imaginea muzical-sonoră și imaginea vizual-plastică.</w:t>
            </w:r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E01C50" w:rsidTr="004220A8">
        <w:tc>
          <w:tcPr>
            <w:tcW w:w="2660" w:type="dxa"/>
            <w:vMerge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424875" w:rsidRPr="00E01C50" w:rsidRDefault="00424875" w:rsidP="004220A8">
            <w:pPr>
              <w:tabs>
                <w:tab w:val="left" w:pos="259"/>
              </w:tabs>
              <w:rPr>
                <w:rFonts w:ascii="Times New Roman" w:hAnsi="Times New Roman" w:cs="Times New Roman"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Cs/>
                <w:lang w:val="ro-MO"/>
              </w:rPr>
              <w:t>2.Caracteristici ale imaginii muzicale.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pStyle w:val="TableParagraph"/>
              <w:spacing w:before="27"/>
              <w:ind w:right="11"/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r w:rsidRPr="00E01C50">
              <w:rPr>
                <w:rStyle w:val="a7"/>
                <w:rFonts w:eastAsiaTheme="minorHAnsi"/>
                <w:b/>
                <w:bCs/>
                <w:lang w:val="ro-MO"/>
              </w:rPr>
              <w:t>A:</w:t>
            </w:r>
            <w:r w:rsidRPr="00E01C50">
              <w:rPr>
                <w:rFonts w:ascii="Times New Roman" w:hAnsi="Times New Roman" w:cs="Times New Roman"/>
                <w:bCs/>
                <w:spacing w:val="-1"/>
                <w:lang w:val="ro-MO"/>
              </w:rPr>
              <w:t xml:space="preserve"> George Enescu. Rapsodia Română Nr.1</w:t>
            </w:r>
          </w:p>
          <w:p w:rsidR="00424875" w:rsidRPr="00E01C50" w:rsidRDefault="00424875" w:rsidP="004220A8">
            <w:pPr>
              <w:pStyle w:val="a8"/>
              <w:spacing w:line="252" w:lineRule="auto"/>
              <w:rPr>
                <w:lang w:val="ro-MO"/>
              </w:rPr>
            </w:pPr>
            <w:hyperlink r:id="rId11" w:history="1">
              <w:r w:rsidRPr="00E01C50">
                <w:rPr>
                  <w:rStyle w:val="ae"/>
                  <w:bCs/>
                  <w:spacing w:val="-1"/>
                  <w:lang w:val="ro-MO"/>
                </w:rPr>
                <w:t>https://www.youtube.com/watch?v=Eduav3iD51w</w:t>
              </w:r>
            </w:hyperlink>
            <w:r w:rsidRPr="00E01C50">
              <w:rPr>
                <w:rStyle w:val="a7"/>
                <w:b/>
                <w:bCs/>
                <w:lang w:val="ro-MO"/>
              </w:rPr>
              <w:t xml:space="preserve"> 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Style w:val="a7"/>
                <w:rFonts w:eastAsiaTheme="minorHAnsi"/>
                <w:b/>
                <w:bCs/>
                <w:lang w:val="ro-MO"/>
              </w:rPr>
              <w:t xml:space="preserve">I: </w:t>
            </w:r>
            <w:r w:rsidRPr="00E01C50">
              <w:rPr>
                <w:rFonts w:ascii="Times New Roman" w:eastAsia="Times New Roman" w:hAnsi="Times New Roman" w:cs="Times New Roman"/>
                <w:lang w:val="ro-MO"/>
              </w:rPr>
              <w:t>Cântecul ”Măi stejar” din colecția compozitorului Gavriil Musicescu</w:t>
            </w:r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E01C50" w:rsidTr="004220A8">
        <w:trPr>
          <w:trHeight w:val="1200"/>
        </w:trPr>
        <w:tc>
          <w:tcPr>
            <w:tcW w:w="2660" w:type="dxa"/>
            <w:vMerge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4875" w:rsidRPr="00E01C50" w:rsidRDefault="00424875" w:rsidP="004220A8">
            <w:pPr>
              <w:tabs>
                <w:tab w:val="left" w:pos="259"/>
              </w:tabs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bCs/>
                <w:lang w:val="ro-MO"/>
              </w:rPr>
              <w:t>3. Etapele de constituire a imaginii muzicale într-o creație: început, înaintare-continuare, culminaţie, sfârșit.</w:t>
            </w: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/>
              </w:rPr>
            </w:pPr>
            <w:r w:rsidRPr="00E01C50">
              <w:rPr>
                <w:rStyle w:val="a7"/>
                <w:rFonts w:eastAsiaTheme="majorEastAsia"/>
                <w:b/>
                <w:bCs/>
                <w:color w:val="auto"/>
                <w:sz w:val="22"/>
                <w:szCs w:val="22"/>
                <w:lang w:val="ro-MO"/>
              </w:rPr>
              <w:t xml:space="preserve">A: </w:t>
            </w:r>
            <w:r w:rsidRPr="00E01C50">
              <w:rPr>
                <w:rFonts w:ascii="Times New Roman" w:hAnsi="Times New Roman" w:cs="Times New Roman"/>
                <w:bCs/>
                <w:color w:val="auto"/>
                <w:spacing w:val="-1"/>
                <w:sz w:val="22"/>
                <w:szCs w:val="22"/>
                <w:lang w:val="ro-MO"/>
              </w:rPr>
              <w:t>Ludwig van</w:t>
            </w:r>
            <w:r w:rsidRPr="00E01C5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2"/>
                <w:szCs w:val="22"/>
                <w:lang w:val="ro-MO"/>
              </w:rPr>
              <w:t xml:space="preserve"> </w:t>
            </w:r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/>
              </w:rPr>
              <w:t>Beethoven – Uvertura Egmont. Op. 84. </w:t>
            </w:r>
          </w:p>
          <w:p w:rsidR="00424875" w:rsidRPr="00E01C50" w:rsidRDefault="00424875" w:rsidP="004220A8">
            <w:pPr>
              <w:pStyle w:val="a8"/>
              <w:rPr>
                <w:lang w:val="ro-MO"/>
              </w:rPr>
            </w:pPr>
            <w:hyperlink r:id="rId12" w:history="1">
              <w:r w:rsidRPr="00E01C50">
                <w:rPr>
                  <w:rStyle w:val="ae"/>
                  <w:bCs/>
                  <w:spacing w:val="-1"/>
                  <w:lang w:val="ro-MO"/>
                </w:rPr>
                <w:t>https://www.youtube.com/watch?v=YVcW6jERSxs</w:t>
              </w:r>
            </w:hyperlink>
          </w:p>
          <w:p w:rsidR="00424875" w:rsidRPr="00E01C50" w:rsidRDefault="00424875" w:rsidP="004220A8">
            <w:pPr>
              <w:pStyle w:val="a8"/>
              <w:rPr>
                <w:lang w:val="ro-MO"/>
              </w:rPr>
            </w:pPr>
            <w:r w:rsidRPr="00E01C50">
              <w:rPr>
                <w:rStyle w:val="a7"/>
                <w:b/>
                <w:bCs/>
                <w:lang w:val="ro-MO"/>
              </w:rPr>
              <w:t xml:space="preserve">I: </w:t>
            </w:r>
            <w:r w:rsidRPr="00E01C50">
              <w:rPr>
                <w:rStyle w:val="a7"/>
                <w:bCs/>
                <w:lang w:val="ro-MO"/>
              </w:rPr>
              <w:t>Cântec despre toamnă/ școală</w:t>
            </w:r>
          </w:p>
          <w:p w:rsidR="00424875" w:rsidRPr="00E01C50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b/>
                <w:lang w:val="ro-MO"/>
              </w:rPr>
              <w:t>C</w:t>
            </w:r>
            <w:r w:rsidRPr="00E01C50">
              <w:rPr>
                <w:rFonts w:ascii="Times New Roman" w:hAnsi="Times New Roman" w:cs="Times New Roman"/>
                <w:lang w:val="ro-MO"/>
              </w:rPr>
              <w:t>: Reprezentarea grafică a elementelor imaginii muzicale din compozițiile audiate.</w:t>
            </w:r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E01C50" w:rsidTr="004220A8">
        <w:trPr>
          <w:trHeight w:val="1879"/>
        </w:trPr>
        <w:tc>
          <w:tcPr>
            <w:tcW w:w="2660" w:type="dxa"/>
            <w:vMerge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424875" w:rsidRPr="00E01C50" w:rsidRDefault="00424875" w:rsidP="004220A8">
            <w:pPr>
              <w:pStyle w:val="TableParagraph"/>
              <w:tabs>
                <w:tab w:val="left" w:pos="368"/>
              </w:tabs>
              <w:ind w:right="176"/>
              <w:rPr>
                <w:rFonts w:ascii="Times New Roman" w:hAnsi="Times New Roman" w:cs="Times New Roman"/>
                <w:bCs/>
                <w:lang w:val="ro-MO"/>
              </w:rPr>
            </w:pPr>
            <w:r w:rsidRPr="00E01C50">
              <w:rPr>
                <w:rStyle w:val="a7"/>
                <w:rFonts w:eastAsiaTheme="minorHAnsi"/>
                <w:lang w:val="ro-MO"/>
              </w:rPr>
              <w:t>4.</w:t>
            </w:r>
            <w:r w:rsidRPr="00E01C50">
              <w:rPr>
                <w:rFonts w:ascii="Times New Roman" w:hAnsi="Times New Roman" w:cs="Times New Roman"/>
                <w:b/>
                <w:lang w:val="ro-MO"/>
              </w:rPr>
              <w:t xml:space="preserve"> </w:t>
            </w:r>
            <w:r w:rsidRPr="00E01C50">
              <w:rPr>
                <w:rFonts w:ascii="Times New Roman" w:hAnsi="Times New Roman" w:cs="Times New Roman"/>
                <w:bCs/>
                <w:lang w:val="ro-MO"/>
              </w:rPr>
              <w:t>Mijloacele de expresie ale muzicii.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E01C50">
              <w:rPr>
                <w:rStyle w:val="a7"/>
                <w:rFonts w:eastAsiaTheme="minorHAnsi"/>
                <w:b/>
                <w:bCs/>
                <w:lang w:val="ro-MO"/>
              </w:rPr>
              <w:t>A:</w:t>
            </w:r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Johannes Brahms Vals in A-bemol Major, Op. 39 No. 15</w:t>
            </w:r>
          </w:p>
          <w:p w:rsidR="00424875" w:rsidRPr="00E01C50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hyperlink r:id="rId13" w:history="1">
              <w:r w:rsidRPr="00E01C50">
                <w:rPr>
                  <w:rStyle w:val="ae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https://www.youtube.com/watch?v=uSji5Gamq8Q</w:t>
              </w:r>
            </w:hyperlink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424875" w:rsidRPr="00E01C50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E01C50">
              <w:rPr>
                <w:rStyle w:val="a7"/>
                <w:rFonts w:eastAsiaTheme="minorHAnsi"/>
                <w:b/>
                <w:bCs/>
                <w:lang w:val="ro-MO"/>
              </w:rPr>
              <w:t xml:space="preserve">I: </w:t>
            </w:r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Johannes Brahms, Cântec de leagîn (Lullaby), op. 49 n. 4</w:t>
            </w:r>
          </w:p>
          <w:p w:rsidR="00424875" w:rsidRPr="00E01C50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hyperlink r:id="rId14" w:history="1">
              <w:r w:rsidRPr="00E01C50">
                <w:rPr>
                  <w:rStyle w:val="ae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https://www.youtube.com/watch?v=rBXz5-8FqRA</w:t>
              </w:r>
            </w:hyperlink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424875" w:rsidRPr="00E01C50" w:rsidRDefault="00424875" w:rsidP="004220A8">
            <w:pPr>
              <w:shd w:val="clear" w:color="auto" w:fill="FFFFFF"/>
              <w:outlineLvl w:val="0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C: elaborarea unui poster „Elementele de limbaj muzical”</w:t>
            </w:r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E01C50" w:rsidTr="004220A8">
        <w:tc>
          <w:tcPr>
            <w:tcW w:w="2660" w:type="dxa"/>
            <w:vMerge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4875" w:rsidRPr="00E01C50" w:rsidRDefault="00424875" w:rsidP="004220A8">
            <w:pPr>
              <w:pStyle w:val="a8"/>
              <w:spacing w:after="260" w:line="252" w:lineRule="auto"/>
              <w:rPr>
                <w:bCs/>
                <w:lang w:val="ro-MO"/>
              </w:rPr>
            </w:pPr>
            <w:r w:rsidRPr="00E01C50">
              <w:rPr>
                <w:bCs/>
                <w:lang w:val="ro-MO"/>
              </w:rPr>
              <w:t>5. Tipurile de imagini muzicale.</w:t>
            </w: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r w:rsidRPr="00E01C50">
              <w:rPr>
                <w:rStyle w:val="a7"/>
                <w:rFonts w:eastAsiaTheme="minorHAnsi"/>
                <w:b/>
                <w:bCs/>
                <w:lang w:val="ro-MO"/>
              </w:rPr>
              <w:t>A:</w:t>
            </w:r>
            <w:r w:rsidRPr="00E01C50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>Hector Berlioz. Te Deum.Op.22</w:t>
            </w:r>
          </w:p>
          <w:p w:rsidR="00424875" w:rsidRPr="00E01C50" w:rsidRDefault="00424875" w:rsidP="004220A8">
            <w:pPr>
              <w:pStyle w:val="TableParagraph"/>
              <w:spacing w:line="250" w:lineRule="exact"/>
              <w:ind w:left="277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hyperlink r:id="rId15" w:history="1">
              <w:r w:rsidRPr="00E01C50">
                <w:rPr>
                  <w:rStyle w:val="ae"/>
                  <w:rFonts w:ascii="Times New Roman" w:eastAsia="Times New Roman" w:hAnsi="Times New Roman" w:cs="Times New Roman"/>
                  <w:spacing w:val="-1"/>
                  <w:lang w:val="ro-MO"/>
                </w:rPr>
                <w:t>https://www.youtube.com/watch?v=sNsZ-BuGKDQ</w:t>
              </w:r>
            </w:hyperlink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 xml:space="preserve"> </w:t>
            </w:r>
          </w:p>
          <w:p w:rsidR="00424875" w:rsidRPr="00E01C50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  <w:r w:rsidRPr="00E01C50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A/C:</w:t>
            </w:r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   Gheorghe Mustea "Cetatea Babilon" Alexandru si Marin  Gheras - Pan Flute. </w:t>
            </w:r>
          </w:p>
          <w:p w:rsidR="00424875" w:rsidRPr="00E01C50" w:rsidRDefault="00424875" w:rsidP="004220A8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hyperlink r:id="rId16" w:history="1">
              <w:r w:rsidRPr="00E01C50">
                <w:rPr>
                  <w:rStyle w:val="ae"/>
                  <w:rFonts w:ascii="Times New Roman" w:eastAsia="Times New Roman" w:hAnsi="Times New Roman" w:cs="Times New Roman"/>
                  <w:spacing w:val="-1"/>
                  <w:lang w:val="ro-MO"/>
                </w:rPr>
                <w:t>https://www.youtube.com/watch?v=KtKF7qbCO-g</w:t>
              </w:r>
            </w:hyperlink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 xml:space="preserve"> </w:t>
            </w:r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E01C50" w:rsidTr="004220A8">
        <w:tc>
          <w:tcPr>
            <w:tcW w:w="2660" w:type="dxa"/>
            <w:vMerge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4875" w:rsidRPr="00E01C50" w:rsidRDefault="00424875" w:rsidP="004220A8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/>
                <w:bCs/>
                <w:spacing w:val="-1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6.</w:t>
            </w:r>
            <w:r w:rsidRPr="00E01C50">
              <w:rPr>
                <w:rFonts w:ascii="Times New Roman" w:hAnsi="Times New Roman" w:cs="Times New Roman"/>
                <w:b/>
                <w:lang w:val="ro-MO"/>
              </w:rPr>
              <w:t xml:space="preserve"> </w:t>
            </w:r>
            <w:r w:rsidRPr="00E01C50">
              <w:rPr>
                <w:rFonts w:ascii="Times New Roman" w:hAnsi="Times New Roman" w:cs="Times New Roman"/>
                <w:bCs/>
                <w:lang w:val="ro-MO"/>
              </w:rPr>
              <w:t>Nucleul semantic al lucrării muzicale.</w:t>
            </w:r>
          </w:p>
          <w:p w:rsidR="00424875" w:rsidRPr="00E01C50" w:rsidRDefault="00424875" w:rsidP="004220A8">
            <w:pPr>
              <w:pStyle w:val="a8"/>
              <w:tabs>
                <w:tab w:val="left" w:pos="346"/>
              </w:tabs>
              <w:spacing w:line="252" w:lineRule="auto"/>
              <w:rPr>
                <w:lang w:val="ro-MO"/>
              </w:rPr>
            </w:pPr>
          </w:p>
          <w:p w:rsidR="00424875" w:rsidRPr="00E01C50" w:rsidRDefault="00424875" w:rsidP="004220A8">
            <w:pPr>
              <w:pStyle w:val="TableParagraph"/>
              <w:tabs>
                <w:tab w:val="left" w:pos="368"/>
              </w:tabs>
              <w:ind w:right="174"/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lastRenderedPageBreak/>
              <w:t>1</w:t>
            </w:r>
          </w:p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pStyle w:val="TableParagraph"/>
              <w:spacing w:line="250" w:lineRule="exact"/>
              <w:ind w:left="277"/>
              <w:jc w:val="both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>Audiții:</w:t>
            </w:r>
          </w:p>
          <w:p w:rsidR="00424875" w:rsidRPr="00E01C50" w:rsidRDefault="00424875" w:rsidP="004220A8">
            <w:pPr>
              <w:pStyle w:val="TableParagraph"/>
              <w:spacing w:line="250" w:lineRule="exact"/>
              <w:ind w:left="277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>Maurice Ravel. Bolero.</w:t>
            </w:r>
          </w:p>
          <w:p w:rsidR="00424875" w:rsidRPr="00E01C50" w:rsidRDefault="00424875" w:rsidP="004220A8">
            <w:pPr>
              <w:pStyle w:val="TableParagraph"/>
              <w:spacing w:line="250" w:lineRule="exact"/>
              <w:ind w:left="277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hyperlink r:id="rId17" w:history="1">
              <w:r w:rsidRPr="00E01C50">
                <w:rPr>
                  <w:rStyle w:val="ae"/>
                  <w:rFonts w:ascii="Times New Roman" w:eastAsia="Times New Roman" w:hAnsi="Times New Roman" w:cs="Times New Roman"/>
                  <w:spacing w:val="-1"/>
                  <w:lang w:val="ro-MO"/>
                </w:rPr>
                <w:t>https://www.youtube.com/watch?v=E9PiL5icwic</w:t>
              </w:r>
            </w:hyperlink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 xml:space="preserve"> </w:t>
            </w:r>
          </w:p>
          <w:p w:rsidR="00424875" w:rsidRPr="00E01C50" w:rsidRDefault="00424875" w:rsidP="004220A8">
            <w:pPr>
              <w:pStyle w:val="TableParagraph"/>
              <w:spacing w:line="250" w:lineRule="exact"/>
              <w:ind w:left="277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>Audiții/interpretare:</w:t>
            </w:r>
          </w:p>
          <w:p w:rsidR="00424875" w:rsidRPr="00E01C50" w:rsidRDefault="00424875" w:rsidP="004220A8">
            <w:pPr>
              <w:pStyle w:val="TableParagraph"/>
              <w:spacing w:line="250" w:lineRule="exact"/>
              <w:ind w:left="277"/>
              <w:rPr>
                <w:rFonts w:ascii="Times New Roman" w:eastAsia="Times New Roman" w:hAnsi="Times New Roman" w:cs="Times New Roman"/>
                <w:spacing w:val="-1"/>
                <w:lang w:val="ro-MO"/>
              </w:rPr>
            </w:pPr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>Temotei Popovici, George Coșbuc ”La oglindă”</w:t>
            </w:r>
          </w:p>
          <w:p w:rsidR="00424875" w:rsidRPr="00E01C50" w:rsidRDefault="00424875" w:rsidP="004220A8">
            <w:pPr>
              <w:pStyle w:val="TableParagraph"/>
              <w:spacing w:line="250" w:lineRule="exact"/>
              <w:ind w:left="277"/>
              <w:rPr>
                <w:rFonts w:ascii="Times New Roman" w:hAnsi="Times New Roman" w:cs="Times New Roman"/>
                <w:lang w:val="ro-MO"/>
              </w:rPr>
            </w:pPr>
            <w:hyperlink r:id="rId18" w:history="1">
              <w:r w:rsidRPr="00E01C50">
                <w:rPr>
                  <w:rStyle w:val="ae"/>
                  <w:rFonts w:ascii="Times New Roman" w:eastAsia="Times New Roman" w:hAnsi="Times New Roman" w:cs="Times New Roman"/>
                  <w:spacing w:val="-1"/>
                  <w:lang w:val="ro-MO"/>
                </w:rPr>
                <w:t>https://www.youtube.com/watch?v=GYMkNeSoKss</w:t>
              </w:r>
            </w:hyperlink>
            <w:r w:rsidRPr="00E01C50">
              <w:rPr>
                <w:rFonts w:ascii="Times New Roman" w:eastAsia="Times New Roman" w:hAnsi="Times New Roman" w:cs="Times New Roman"/>
                <w:spacing w:val="-1"/>
                <w:lang w:val="ro-MO"/>
              </w:rPr>
              <w:t xml:space="preserve"> </w:t>
            </w:r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E01C50" w:rsidTr="004220A8">
        <w:tc>
          <w:tcPr>
            <w:tcW w:w="2660" w:type="dxa"/>
            <w:vMerge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E01C50" w:rsidRDefault="00424875" w:rsidP="004220A8">
            <w:pPr>
              <w:pStyle w:val="TableParagraph"/>
              <w:tabs>
                <w:tab w:val="left" w:pos="368"/>
              </w:tabs>
              <w:ind w:right="174"/>
              <w:jc w:val="both"/>
              <w:rPr>
                <w:rFonts w:ascii="Times New Roman" w:hAnsi="Times New Roman" w:cs="Times New Roman"/>
                <w:bCs/>
                <w:lang w:val="ro-MO"/>
              </w:rPr>
            </w:pPr>
            <w:r w:rsidRPr="00E01C50">
              <w:rPr>
                <w:rFonts w:ascii="Times New Roman" w:hAnsi="Times New Roman" w:cs="Times New Roman"/>
                <w:bCs/>
                <w:lang w:val="ro-MO"/>
              </w:rPr>
              <w:t>7. Rolul limbajului musical în edificarea/ expresivitatea imaginii într-o creație.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/>
              </w:rPr>
            </w:pPr>
            <w:r w:rsidRPr="00E01C50">
              <w:rPr>
                <w:rFonts w:ascii="Times New Roman" w:hAnsi="Times New Roman" w:cs="Times New Roman"/>
                <w:color w:val="auto"/>
                <w:sz w:val="22"/>
                <w:szCs w:val="22"/>
                <w:lang w:val="ro-MO"/>
              </w:rPr>
              <w:t>A: Gh. Mustea „Cetatea Babilon”</w:t>
            </w:r>
            <w:r w:rsidRPr="00E01C50"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/>
              </w:rPr>
              <w:t>- Alexandru si Marin Gheras - Pan Flute</w:t>
            </w:r>
          </w:p>
          <w:p w:rsidR="00424875" w:rsidRPr="00E01C50" w:rsidRDefault="00424875" w:rsidP="004220A8">
            <w:pPr>
              <w:spacing w:after="200" w:line="276" w:lineRule="auto"/>
              <w:rPr>
                <w:rFonts w:ascii="Times New Roman" w:hAnsi="Times New Roman" w:cs="Times New Roman"/>
                <w:lang w:val="ro-MO"/>
              </w:rPr>
            </w:pPr>
            <w:hyperlink r:id="rId19" w:history="1">
              <w:r w:rsidRPr="00E01C50">
                <w:rPr>
                  <w:rStyle w:val="ae"/>
                  <w:rFonts w:ascii="Times New Roman" w:hAnsi="Times New Roman" w:cs="Times New Roman"/>
                  <w:lang w:val="ro-MO"/>
                </w:rPr>
                <w:t>https://www.youtube.com/watch?v=KtKF7qbCO-g</w:t>
              </w:r>
            </w:hyperlink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E01C50" w:rsidTr="004220A8">
        <w:tc>
          <w:tcPr>
            <w:tcW w:w="2660" w:type="dxa"/>
            <w:vMerge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E01C50" w:rsidRDefault="00424875" w:rsidP="004220A8">
            <w:pPr>
              <w:rPr>
                <w:rFonts w:ascii="Times New Roman" w:eastAsia="Calibri" w:hAnsi="Times New Roman" w:cs="Times New Roman"/>
                <w:lang w:val="ro-MO"/>
              </w:rPr>
            </w:pPr>
            <w:r w:rsidRPr="00E01C50">
              <w:rPr>
                <w:rFonts w:ascii="Times New Roman" w:eastAsia="Calibri" w:hAnsi="Times New Roman" w:cs="Times New Roman"/>
                <w:lang w:val="ro-MO"/>
              </w:rPr>
              <w:t xml:space="preserve">8. Proiect STEAM: </w:t>
            </w:r>
          </w:p>
          <w:p w:rsidR="00424875" w:rsidRPr="00E01C50" w:rsidRDefault="00424875" w:rsidP="00424875">
            <w:pPr>
              <w:pStyle w:val="ab"/>
              <w:widowControl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E01C50">
              <w:rPr>
                <w:rFonts w:ascii="Times New Roman" w:hAnsi="Times New Roman" w:cs="Times New Roman"/>
                <w:sz w:val="22"/>
                <w:szCs w:val="22"/>
                <w:lang w:val="ro-MO"/>
              </w:rPr>
              <w:t>„Imaginea lumii/ vieții în arte și științe”.</w:t>
            </w:r>
          </w:p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E01C50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E01C50">
              <w:rPr>
                <w:rFonts w:ascii="Times New Roman" w:hAnsi="Times New Roman" w:cs="Times New Roman"/>
                <w:lang w:val="ro-MO"/>
              </w:rPr>
              <w:t>Prezentarea proiectelor, cu repertoriu ales cu ghidaj.</w:t>
            </w:r>
          </w:p>
        </w:tc>
        <w:tc>
          <w:tcPr>
            <w:tcW w:w="850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E01C50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:rsidR="00223EE0" w:rsidRDefault="00223EE0" w:rsidP="00223EE0">
      <w:pPr>
        <w:rPr>
          <w:b/>
          <w:bCs/>
          <w:lang w:val="ro-RO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992"/>
        <w:gridCol w:w="1163"/>
        <w:gridCol w:w="5245"/>
        <w:gridCol w:w="850"/>
        <w:gridCol w:w="815"/>
      </w:tblGrid>
      <w:tr w:rsidR="00424875" w:rsidRPr="00424875" w:rsidTr="004220A8">
        <w:tc>
          <w:tcPr>
            <w:tcW w:w="14560" w:type="dxa"/>
            <w:gridSpan w:val="7"/>
            <w:shd w:val="clear" w:color="auto" w:fill="B8CCE4" w:themeFill="accent1" w:themeFillTint="66"/>
          </w:tcPr>
          <w:p w:rsidR="00424875" w:rsidRPr="00424875" w:rsidRDefault="00424875" w:rsidP="004220A8">
            <w:pPr>
              <w:pStyle w:val="aa"/>
              <w:rPr>
                <w:lang w:val="ro-MO"/>
              </w:rPr>
            </w:pPr>
            <w:bookmarkStart w:id="3" w:name="_Hlk155216991"/>
            <w:r w:rsidRPr="00424875">
              <w:rPr>
                <w:lang w:val="ro-MO"/>
              </w:rPr>
              <w:t>UNTATEA  DE ÎNVĂȚARE  2.</w:t>
            </w:r>
            <w:r w:rsidRPr="00424875">
              <w:rPr>
                <w:b w:val="0"/>
                <w:bCs w:val="0"/>
                <w:lang w:val="ro-MO"/>
              </w:rPr>
              <w:t xml:space="preserve">  </w:t>
            </w:r>
            <w:r w:rsidRPr="00424875">
              <w:rPr>
                <w:rStyle w:val="a9"/>
                <w:b/>
                <w:bCs/>
                <w:lang w:val="ro-MO"/>
              </w:rPr>
              <w:t>IMAGINEA  MUZICALĂ  ÎN  CREAȚII  VOCALE   –  6 ore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Unutăți de competență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        Detalieri de conținut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Nr. de ore</w:t>
            </w:r>
          </w:p>
        </w:tc>
        <w:tc>
          <w:tcPr>
            <w:tcW w:w="1163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Data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             Activități muzical-didactice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Eva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luare</w:t>
            </w:r>
          </w:p>
        </w:tc>
        <w:tc>
          <w:tcPr>
            <w:tcW w:w="815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Obs.</w:t>
            </w:r>
          </w:p>
        </w:tc>
      </w:tr>
      <w:tr w:rsidR="00424875" w:rsidRPr="00424875" w:rsidTr="004220A8">
        <w:trPr>
          <w:trHeight w:val="561"/>
        </w:trPr>
        <w:tc>
          <w:tcPr>
            <w:tcW w:w="2660" w:type="dxa"/>
            <w:vMerge w:val="restart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  <w:p w:rsidR="00424875" w:rsidRPr="00424875" w:rsidRDefault="00424875" w:rsidP="004220A8">
            <w:pPr>
              <w:pStyle w:val="ab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b/>
                <w:sz w:val="22"/>
                <w:szCs w:val="22"/>
                <w:lang w:val="ro-MO"/>
              </w:rPr>
              <w:t>2.1</w:t>
            </w: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 xml:space="preserve">. Cercetarea auditivă a dezvoltării imaginii creațiilor vocale laice și religioase prin audiții și interpretare artistică. </w:t>
            </w:r>
          </w:p>
          <w:p w:rsidR="00424875" w:rsidRPr="00424875" w:rsidRDefault="00424875" w:rsidP="004220A8">
            <w:pPr>
              <w:pStyle w:val="ab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b/>
                <w:sz w:val="22"/>
                <w:szCs w:val="22"/>
                <w:lang w:val="ro-MO"/>
              </w:rPr>
              <w:t>2.2</w:t>
            </w: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 xml:space="preserve">.Elaborarea planului de interpretare a imaginii muzicale la cântece în procesul de învățare colectivă. 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b/>
                <w:sz w:val="22"/>
                <w:szCs w:val="22"/>
                <w:lang w:val="ro-MO"/>
              </w:rPr>
              <w:t>2.3</w:t>
            </w: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 xml:space="preserve"> Descrierea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>argumentată a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>impresiilor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>muzicale proprii,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>starea interioară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>personală în urma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>contactului cu</w:t>
            </w:r>
          </w:p>
          <w:p w:rsidR="00424875" w:rsidRPr="00424875" w:rsidRDefault="00424875" w:rsidP="004220A8">
            <w:pPr>
              <w:pStyle w:val="ab"/>
              <w:ind w:left="426" w:hanging="426"/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sz w:val="22"/>
                <w:szCs w:val="22"/>
                <w:lang w:val="ro-MO"/>
              </w:rPr>
              <w:t>muzica de diferite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eastAsia="Wingdings" w:hAnsi="Times New Roman" w:cs="Times New Roman"/>
                <w:color w:val="000000"/>
                <w:lang w:val="ro-MO"/>
              </w:rPr>
              <w:t>genuri vocale.</w:t>
            </w:r>
          </w:p>
        </w:tc>
        <w:tc>
          <w:tcPr>
            <w:tcW w:w="2835" w:type="dxa"/>
          </w:tcPr>
          <w:p w:rsidR="00424875" w:rsidRPr="00424875" w:rsidRDefault="00424875" w:rsidP="004220A8">
            <w:pPr>
              <w:tabs>
                <w:tab w:val="left" w:pos="259"/>
              </w:tabs>
              <w:rPr>
                <w:rFonts w:ascii="Times New Roman" w:eastAsia="Calibri" w:hAnsi="Times New Roman" w:cs="Times New Roman"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>1.</w:t>
            </w:r>
            <w:r w:rsidRPr="00424875">
              <w:rPr>
                <w:rFonts w:ascii="Times New Roman" w:eastAsia="Calibri" w:hAnsi="Times New Roman" w:cs="Times New Roman"/>
                <w:bCs/>
                <w:lang w:val="ro-MO"/>
              </w:rPr>
              <w:t>Clasificarea genurilor de muzică vocală.</w:t>
            </w:r>
          </w:p>
          <w:p w:rsidR="00424875" w:rsidRPr="00424875" w:rsidRDefault="00424875" w:rsidP="004220A8">
            <w:pPr>
              <w:widowControl w:val="0"/>
              <w:tabs>
                <w:tab w:val="left" w:pos="278"/>
              </w:tabs>
              <w:ind w:right="106"/>
              <w:rPr>
                <w:rFonts w:ascii="Times New Roman" w:eastAsia="Times New Roman" w:hAnsi="Times New Roman" w:cs="Times New Roman"/>
                <w:bCs/>
                <w:lang w:val="ro-MO"/>
              </w:rPr>
            </w:pP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Studiu de caz: audiții problematizate a genurilor vocale: cantată, oratoriu, cântec, romanță etc.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rPr>
          <w:trHeight w:val="1022"/>
        </w:trPr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 xml:space="preserve">2. </w:t>
            </w:r>
            <w:r w:rsidRPr="00424875">
              <w:rPr>
                <w:rFonts w:ascii="Times New Roman" w:eastAsia="Calibri" w:hAnsi="Times New Roman" w:cs="Times New Roman"/>
                <w:bCs/>
                <w:lang w:val="ro-MO"/>
              </w:rPr>
              <w:t>Dezvoltarea muzicii într-o piesă vocală</w:t>
            </w:r>
            <w:r w:rsidRPr="00424875">
              <w:rPr>
                <w:rFonts w:ascii="Times New Roman" w:hAnsi="Times New Roman" w:cs="Times New Roman"/>
                <w:bCs/>
                <w:lang w:val="ro-MO"/>
              </w:rPr>
              <w:t xml:space="preserve">: doină, cântec, lied, romanţă. 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A/I: </w:t>
            </w:r>
            <w:r w:rsidRPr="00424875">
              <w:rPr>
                <w:rFonts w:ascii="Times New Roman" w:eastAsia="Cambria" w:hAnsi="Times New Roman" w:cs="Times New Roman"/>
                <w:lang w:val="ro-MO"/>
              </w:rPr>
              <w:t>Romanța „Sara pe deal”  vers.  Mihai Eminescu, muz. Vasile Popovici.</w:t>
            </w:r>
          </w:p>
          <w:p w:rsidR="00424875" w:rsidRPr="00424875" w:rsidRDefault="00424875" w:rsidP="004220A8">
            <w:pPr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hyperlink r:id="rId20" w:history="1">
              <w:r w:rsidRPr="00424875">
                <w:rPr>
                  <w:rStyle w:val="ae"/>
                  <w:rFonts w:ascii="Times New Roman" w:hAnsi="Times New Roman" w:cs="Times New Roman"/>
                  <w:lang w:val="ro-MO"/>
                </w:rPr>
                <w:t>https://www.youtube.com/watch?v=L_hIvpaVVS8</w:t>
              </w:r>
            </w:hyperlink>
            <w:r w:rsidRPr="00424875">
              <w:rPr>
                <w:rFonts w:ascii="Times New Roman" w:hAnsi="Times New Roman" w:cs="Times New Roman"/>
                <w:lang w:val="ro-MO"/>
              </w:rPr>
              <w:t xml:space="preserve">  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ind w:right="11"/>
              <w:rPr>
                <w:rFonts w:ascii="Times New Roman" w:hAnsi="Times New Roman" w:cs="Times New Roman"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>3.</w:t>
            </w:r>
            <w:r w:rsidRPr="00424875">
              <w:rPr>
                <w:rFonts w:ascii="Times New Roman" w:eastAsia="Calibri" w:hAnsi="Times New Roman" w:cs="Times New Roman"/>
                <w:bCs/>
                <w:lang w:val="ro-MO"/>
              </w:rPr>
              <w:t>Dezvoltarea imaginii în muzica vocală  religioasă</w:t>
            </w:r>
            <w:r w:rsidRPr="00424875">
              <w:rPr>
                <w:rFonts w:ascii="Times New Roman" w:hAnsi="Times New Roman" w:cs="Times New Roman"/>
                <w:bCs/>
                <w:lang w:val="ro-MO"/>
              </w:rPr>
              <w:t>: colind, cântec de stea.</w:t>
            </w:r>
          </w:p>
          <w:p w:rsidR="00424875" w:rsidRPr="00424875" w:rsidRDefault="00424875" w:rsidP="004220A8">
            <w:pPr>
              <w:ind w:right="11"/>
              <w:rPr>
                <w:rFonts w:ascii="Times New Roman" w:hAnsi="Times New Roman" w:cs="Times New Roman"/>
                <w:bCs/>
                <w:lang w:val="ro-MO"/>
              </w:rPr>
            </w:pPr>
          </w:p>
          <w:p w:rsidR="00424875" w:rsidRPr="00424875" w:rsidRDefault="00424875" w:rsidP="004220A8">
            <w:pPr>
              <w:pStyle w:val="ab"/>
              <w:ind w:left="34"/>
              <w:rPr>
                <w:rFonts w:ascii="Times New Roman" w:eastAsia="Calibri" w:hAnsi="Times New Roman" w:cs="Times New Roman"/>
                <w:bCs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Calibri" w:hAnsi="Times New Roman" w:cs="Times New Roman"/>
                <w:bCs/>
                <w:i/>
                <w:sz w:val="22"/>
                <w:szCs w:val="22"/>
                <w:lang w:val="ro-MO"/>
              </w:rPr>
              <w:t>Proiect de grup</w:t>
            </w:r>
            <w:r w:rsidRPr="00424875">
              <w:rPr>
                <w:rFonts w:ascii="Times New Roman" w:eastAsia="Calibri" w:hAnsi="Times New Roman" w:cs="Times New Roman"/>
                <w:bCs/>
                <w:sz w:val="22"/>
                <w:szCs w:val="22"/>
                <w:lang w:val="ro-MO"/>
              </w:rPr>
              <w:t xml:space="preserve">: </w:t>
            </w:r>
          </w:p>
          <w:p w:rsidR="00424875" w:rsidRPr="00424875" w:rsidRDefault="00424875" w:rsidP="00424875">
            <w:pPr>
              <w:pStyle w:val="ab"/>
              <w:widowControl/>
              <w:numPr>
                <w:ilvl w:val="0"/>
                <w:numId w:val="13"/>
              </w:numPr>
              <w:ind w:left="172" w:right="11" w:hanging="172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Calibri" w:hAnsi="Times New Roman" w:cs="Times New Roman"/>
                <w:bCs/>
                <w:sz w:val="22"/>
                <w:szCs w:val="22"/>
                <w:lang w:val="ro-MO"/>
              </w:rPr>
              <w:t>„Idealurile credinţei în muzică”.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ind w:right="11"/>
              <w:rPr>
                <w:rFonts w:ascii="Times New Roman" w:hAnsi="Times New Roman" w:cs="Times New Roman"/>
                <w:color w:val="131313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color w:val="131313"/>
                <w:lang w:val="ro-MO"/>
              </w:rPr>
              <w:t>A:</w:t>
            </w:r>
            <w:r w:rsidRPr="00424875">
              <w:rPr>
                <w:rFonts w:ascii="Times New Roman" w:hAnsi="Times New Roman" w:cs="Times New Roman"/>
                <w:color w:val="131313"/>
                <w:lang w:val="ro-MO"/>
              </w:rPr>
              <w:t xml:space="preserve"> Grupul psaltic TRONOS  "Bună sara, gazdă aleasă!"</w:t>
            </w:r>
          </w:p>
          <w:p w:rsidR="00424875" w:rsidRPr="00424875" w:rsidRDefault="00424875" w:rsidP="004220A8">
            <w:pPr>
              <w:ind w:right="11"/>
              <w:rPr>
                <w:rFonts w:ascii="Times New Roman" w:hAnsi="Times New Roman" w:cs="Times New Roman"/>
                <w:bCs/>
                <w:lang w:val="ro-MO"/>
              </w:rPr>
            </w:pPr>
            <w:hyperlink r:id="rId21" w:history="1">
              <w:r w:rsidRPr="00424875">
                <w:rPr>
                  <w:rStyle w:val="ae"/>
                  <w:rFonts w:ascii="Times New Roman" w:hAnsi="Times New Roman" w:cs="Times New Roman"/>
                  <w:bCs/>
                  <w:lang w:val="ro-MO"/>
                </w:rPr>
                <w:t>https://www.youtube.com/watch?v=uh63hNC2ba4</w:t>
              </w:r>
            </w:hyperlink>
            <w:r w:rsidRPr="00424875">
              <w:rPr>
                <w:rFonts w:ascii="Times New Roman" w:hAnsi="Times New Roman" w:cs="Times New Roman"/>
                <w:bCs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Surorile Osoianu. Colaj de colinde.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hyperlink r:id="rId22" w:history="1">
              <w:r w:rsidRPr="00424875">
                <w:rPr>
                  <w:rStyle w:val="ae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https://www.youtube.com/watch?v=ICnSSveXxRE</w:t>
              </w:r>
            </w:hyperlink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131313"/>
                <w:lang w:val="ro-MO"/>
              </w:rPr>
            </w:pPr>
            <w:r w:rsidRPr="00424875">
              <w:rPr>
                <w:rFonts w:ascii="Times New Roman" w:hAnsi="Times New Roman" w:cs="Times New Roman"/>
                <w:color w:val="131313"/>
                <w:lang w:val="ro-MO"/>
              </w:rPr>
              <w:t>Text&amp;muzica: Doina Arsene Grigoras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</w:rPr>
            </w:pPr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>”Colindul celor plecati prin lume”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</w:pPr>
            <w:hyperlink r:id="rId23" w:history="1">
              <w:r w:rsidRPr="00424875">
                <w:rPr>
                  <w:rStyle w:val="ae"/>
                  <w:rFonts w:ascii="Times New Roman" w:eastAsia="Times New Roman" w:hAnsi="Times New Roman" w:cs="Times New Roman"/>
                  <w:kern w:val="36"/>
                  <w:lang w:val="ro-MO"/>
                </w:rPr>
                <w:t>https://www.youtube.com/watch?v=QUumWhBkRFw</w:t>
              </w:r>
            </w:hyperlink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I:</w:t>
            </w:r>
            <w:r w:rsidRPr="00424875">
              <w:rPr>
                <w:rFonts w:ascii="Times New Roman" w:hAnsi="Times New Roman" w:cs="Times New Roman"/>
                <w:lang w:val="ro-MO"/>
              </w:rPr>
              <w:t xml:space="preserve"> Colinde. Cântec de stea.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pStyle w:val="TableParagraph"/>
              <w:tabs>
                <w:tab w:val="left" w:pos="424"/>
                <w:tab w:val="left" w:pos="425"/>
              </w:tabs>
              <w:ind w:right="176"/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>4. Dezvoltarea imaginii în muzica academică: cantata, oratoriu.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</w:rPr>
            </w:pPr>
            <w:r w:rsidRPr="00424875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A:</w:t>
            </w:r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/>
              </w:rPr>
              <w:t xml:space="preserve"> Paul Constantinescu - ORATORIU BIZANTIN de Pasti "Patimile si Invierea Domnului</w:t>
            </w:r>
            <w:r w:rsidRPr="00424875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/>
              </w:rPr>
              <w:t>"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hyperlink r:id="rId24" w:history="1">
              <w:r w:rsidRPr="00424875">
                <w:rPr>
                  <w:rStyle w:val="ae"/>
                  <w:rFonts w:ascii="Times New Roman" w:hAnsi="Times New Roman" w:cs="Times New Roman"/>
                  <w:spacing w:val="-1"/>
                  <w:lang w:val="ro-MO"/>
                </w:rPr>
                <w:t>https://www.youtube.com/watch?v=E9PiL5icwic</w:t>
              </w:r>
            </w:hyperlink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 xml:space="preserve">5. Imaginea muzicală şi </w:t>
            </w:r>
            <w:r w:rsidRPr="00424875">
              <w:rPr>
                <w:rFonts w:ascii="Times New Roman" w:hAnsi="Times New Roman" w:cs="Times New Roman"/>
                <w:bCs/>
                <w:lang w:val="ro-MO"/>
              </w:rPr>
              <w:lastRenderedPageBreak/>
              <w:t>convenţionalismul mijloacelor de realizare a ei.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lastRenderedPageBreak/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A: </w:t>
            </w:r>
            <w:r w:rsidRPr="00424875">
              <w:rPr>
                <w:rFonts w:ascii="Times New Roman" w:hAnsi="Times New Roman" w:cs="Times New Roman"/>
                <w:lang w:val="ro-MO"/>
              </w:rPr>
              <w:t>Hector Berlioz. Simfonia fantastică. Op.14.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hyperlink r:id="rId25" w:history="1">
              <w:r w:rsidRPr="00424875">
                <w:rPr>
                  <w:rStyle w:val="ae"/>
                  <w:rFonts w:ascii="Times New Roman" w:hAnsi="Times New Roman" w:cs="Times New Roman"/>
                  <w:lang w:val="ro-MO"/>
                </w:rPr>
                <w:t>https://www.youtube.com/watch?v=sK-D9IpmclQ</w:t>
              </w:r>
            </w:hyperlink>
            <w:r w:rsidRPr="00424875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I:</w:t>
            </w:r>
            <w:r w:rsidRPr="00424875">
              <w:rPr>
                <w:rFonts w:ascii="Times New Roman" w:hAnsi="Times New Roman" w:cs="Times New Roman"/>
                <w:lang w:val="ro-MO"/>
              </w:rPr>
              <w:t xml:space="preserve"> Colinde. Cântece de stea.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bookmarkEnd w:id="3"/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rPr>
                <w:rFonts w:ascii="Times New Roman" w:eastAsia="Calibri" w:hAnsi="Times New Roman" w:cs="Times New Roman"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 xml:space="preserve">6. </w:t>
            </w:r>
            <w:r w:rsidRPr="00424875">
              <w:rPr>
                <w:rFonts w:ascii="Times New Roman" w:eastAsia="Calibri" w:hAnsi="Times New Roman" w:cs="Times New Roman"/>
                <w:bCs/>
                <w:lang w:val="ro-MO"/>
              </w:rPr>
              <w:t xml:space="preserve">Proiect STEAM: </w:t>
            </w:r>
          </w:p>
          <w:p w:rsidR="00424875" w:rsidRPr="00424875" w:rsidRDefault="00424875" w:rsidP="00424875">
            <w:pPr>
              <w:pStyle w:val="ab"/>
              <w:widowControl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Calibri" w:hAnsi="Times New Roman" w:cs="Times New Roman"/>
                <w:bCs/>
                <w:sz w:val="22"/>
                <w:szCs w:val="22"/>
                <w:lang w:val="ro-MO"/>
              </w:rPr>
              <w:t xml:space="preserve">„Vocea – o minune irepetabilă”. 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 xml:space="preserve">Prezentarea proiectelor, cu repertoriu coordonat în prealabil. 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:rsidR="00424875" w:rsidRDefault="00424875" w:rsidP="00223EE0">
      <w:pPr>
        <w:rPr>
          <w:b/>
          <w:bCs/>
          <w:lang w:val="ro-MO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992"/>
        <w:gridCol w:w="1163"/>
        <w:gridCol w:w="5245"/>
        <w:gridCol w:w="850"/>
        <w:gridCol w:w="815"/>
      </w:tblGrid>
      <w:tr w:rsidR="00424875" w:rsidRPr="00424875" w:rsidTr="004220A8">
        <w:tc>
          <w:tcPr>
            <w:tcW w:w="14560" w:type="dxa"/>
            <w:gridSpan w:val="7"/>
            <w:shd w:val="clear" w:color="auto" w:fill="E5B8B7" w:themeFill="accent2" w:themeFillTint="66"/>
          </w:tcPr>
          <w:p w:rsidR="00424875" w:rsidRPr="00424875" w:rsidRDefault="00424875" w:rsidP="004220A8">
            <w:pPr>
              <w:pStyle w:val="aa"/>
              <w:rPr>
                <w:lang w:val="ro-MO"/>
              </w:rPr>
            </w:pPr>
            <w:r w:rsidRPr="00424875">
              <w:rPr>
                <w:lang w:val="ro-MO"/>
              </w:rPr>
              <w:t>UNTATEA  DE ÎNVĂȚARE 3.</w:t>
            </w:r>
            <w:r w:rsidRPr="00424875">
              <w:rPr>
                <w:b w:val="0"/>
                <w:bCs w:val="0"/>
                <w:lang w:val="ro-MO"/>
              </w:rPr>
              <w:t xml:space="preserve">                       </w:t>
            </w:r>
            <w:r w:rsidRPr="00424875">
              <w:rPr>
                <w:lang w:val="ro-MO"/>
              </w:rPr>
              <w:t>IMAGINEA   MUZICALĂ  ÎN  CREAȚII  INSTRUMENTALE – 7ore</w:t>
            </w:r>
          </w:p>
        </w:tc>
      </w:tr>
      <w:tr w:rsidR="00424875" w:rsidRPr="00424875" w:rsidTr="004220A8">
        <w:tc>
          <w:tcPr>
            <w:tcW w:w="2660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Unutăți de competență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        Detalieri de conținut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Nr. de ore</w:t>
            </w:r>
          </w:p>
        </w:tc>
        <w:tc>
          <w:tcPr>
            <w:tcW w:w="1163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Data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             Activități muzical-didactice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Eva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luare</w:t>
            </w:r>
          </w:p>
        </w:tc>
        <w:tc>
          <w:tcPr>
            <w:tcW w:w="815" w:type="dxa"/>
            <w:shd w:val="clear" w:color="auto" w:fill="CCC0D9" w:themeFill="accent4" w:themeFillTint="66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Obs.</w:t>
            </w:r>
          </w:p>
        </w:tc>
      </w:tr>
      <w:tr w:rsidR="00424875" w:rsidRPr="00424875" w:rsidTr="004220A8">
        <w:trPr>
          <w:trHeight w:val="1128"/>
        </w:trPr>
        <w:tc>
          <w:tcPr>
            <w:tcW w:w="2660" w:type="dxa"/>
            <w:vMerge w:val="restart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3.1.Distingerea auditivă a dezvoltării imaginii muzicale în creațiile audiate și interpretate: început, înaintare-continuare, culminație, sfârșit.</w:t>
            </w:r>
          </w:p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3.2. Comentarea argumentată a procedeelor de dezvoltare a imaginii în creațiile muzicale instrumentale audiate.</w:t>
            </w:r>
          </w:p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3.3. Fredonarea din memorie a temelor muzicale din creațiile instrumentale accesibile și îndrăgite.</w:t>
            </w:r>
          </w:p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3.4. Reprezentarea evoluției dramaturgiei muzicale din creațiile audiate prin mijloacele altor arte</w:t>
            </w:r>
          </w:p>
        </w:tc>
        <w:tc>
          <w:tcPr>
            <w:tcW w:w="283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>1. Nucleul semantic în miniaturile instrumentale: piesă.</w:t>
            </w:r>
          </w:p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  <w14:ligatures w14:val="none"/>
              </w:rPr>
            </w:pPr>
            <w:r w:rsidRPr="00424875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  <w14:ligatures w14:val="none"/>
              </w:rPr>
              <w:t>A:</w:t>
            </w:r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  <w14:ligatures w14:val="none"/>
              </w:rPr>
              <w:t xml:space="preserve"> F. Chopin: Fantaisie-Impromptu In C-Sharp Minor, Op. 66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  <w14:ligatures w14:val="none"/>
              </w:rPr>
            </w:pPr>
            <w:hyperlink r:id="rId26" w:history="1">
              <w:r w:rsidRPr="00424875">
                <w:rPr>
                  <w:rStyle w:val="ae"/>
                  <w:rFonts w:ascii="Times New Roman" w:eastAsia="Times New Roman" w:hAnsi="Times New Roman" w:cs="Times New Roman"/>
                  <w:kern w:val="36"/>
                  <w:lang w:val="ro-MO" w:eastAsia="ru-RU"/>
                  <w14:ligatures w14:val="none"/>
                </w:rPr>
                <w:t>https://www.youtube.com/watch?v=Gy5UHK4EeM8</w:t>
              </w:r>
            </w:hyperlink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  <w14:ligatures w14:val="none"/>
              </w:rPr>
              <w:t xml:space="preserve"> 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  <w14:ligatures w14:val="none"/>
              </w:rPr>
            </w:pPr>
            <w:r w:rsidRPr="00424875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  <w14:ligatures w14:val="none"/>
              </w:rPr>
              <w:t xml:space="preserve">I: </w:t>
            </w:r>
            <w:r w:rsidRPr="00424875">
              <w:rPr>
                <w:rFonts w:ascii="Times New Roman" w:hAnsi="Times New Roman" w:cs="Times New Roman"/>
                <w:lang w:val="ro-MO"/>
              </w:rPr>
              <w:t>Cântecul</w:t>
            </w:r>
            <w:r w:rsidRPr="00424875">
              <w:rPr>
                <w:rFonts w:ascii="Times New Roman" w:eastAsia="Cambria" w:hAnsi="Times New Roman" w:cs="Times New Roman"/>
                <w:lang w:val="ro-MO"/>
              </w:rPr>
              <w:t xml:space="preserve"> „Mama”, adaptare după F. Chopin;</w:t>
            </w:r>
          </w:p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lang w:val="ro-MO"/>
              </w:rPr>
              <w:t>C</w:t>
            </w:r>
            <w:r w:rsidRPr="00424875">
              <w:rPr>
                <w:rFonts w:ascii="Times New Roman" w:hAnsi="Times New Roman" w:cs="Times New Roman"/>
                <w:lang w:val="ro-MO"/>
              </w:rPr>
              <w:t>: elaborarea organigramei la conceptul „Nucleu semantic”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>2.Procedeele de dezvoltare a muzicii: repetiția, contrastul.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>A:</w:t>
            </w:r>
            <w:r w:rsidRPr="00424875">
              <w:rPr>
                <w:rFonts w:ascii="Times New Roman" w:hAnsi="Times New Roman" w:cs="Times New Roman"/>
                <w:lang w:val="ro-MO"/>
              </w:rPr>
              <w:t xml:space="preserve"> P. Ceaikovski „Capriciul Italian”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hyperlink r:id="rId27" w:history="1">
              <w:r w:rsidRPr="00424875">
                <w:rPr>
                  <w:rStyle w:val="ae"/>
                  <w:rFonts w:ascii="Times New Roman" w:hAnsi="Times New Roman" w:cs="Times New Roman"/>
                  <w:lang w:val="ro-MO"/>
                </w:rPr>
                <w:t>https://www.youtube.com/watch?v=Ce5qmAj9XX4</w:t>
              </w:r>
            </w:hyperlink>
            <w:r w:rsidRPr="00424875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jc w:val="both"/>
              <w:rPr>
                <w:rFonts w:ascii="Times New Roman" w:eastAsia="Cambria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 I:</w:t>
            </w:r>
            <w:r w:rsidRPr="00424875">
              <w:rPr>
                <w:rFonts w:ascii="Times New Roman" w:hAnsi="Times New Roman" w:cs="Times New Roman"/>
                <w:lang w:val="ro-MO"/>
              </w:rPr>
              <w:t xml:space="preserve"> </w:t>
            </w:r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  <w14:ligatures w14:val="none"/>
              </w:rPr>
              <w:t>C</w:t>
            </w:r>
            <w:r w:rsidRPr="00424875">
              <w:rPr>
                <w:rFonts w:ascii="Times New Roman" w:eastAsia="Cambria" w:hAnsi="Times New Roman" w:cs="Times New Roman"/>
                <w:lang w:val="ro-MO"/>
              </w:rPr>
              <w:t>ântecul „Moldova”, vers T. Ştirbu, muz. S. Croitoru;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eastAsia="Cambria" w:hAnsi="Times New Roman" w:cs="Times New Roman"/>
                <w:b/>
                <w:lang w:val="ro-MO"/>
              </w:rPr>
              <w:t>C</w:t>
            </w:r>
            <w:r w:rsidRPr="00424875">
              <w:rPr>
                <w:rFonts w:ascii="Times New Roman" w:eastAsia="Cambria" w:hAnsi="Times New Roman" w:cs="Times New Roman"/>
                <w:lang w:val="ro-MO"/>
              </w:rPr>
              <w:t>: crearea conturului melodic la piesa audiată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widowControl w:val="0"/>
              <w:tabs>
                <w:tab w:val="left" w:pos="419"/>
              </w:tabs>
              <w:spacing w:before="17" w:line="264" w:lineRule="exact"/>
              <w:ind w:right="457"/>
              <w:rPr>
                <w:rFonts w:ascii="Times New Roman" w:hAnsi="Times New Roman" w:cs="Times New Roman"/>
                <w:bCs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>3. Asemănarea și progresia (pe exemplul genului de concert).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color w:val="131313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color w:val="131313"/>
                <w:lang w:val="ro-MO"/>
              </w:rPr>
              <w:t>A</w:t>
            </w:r>
            <w:r w:rsidRPr="00424875">
              <w:rPr>
                <w:rFonts w:ascii="Times New Roman" w:hAnsi="Times New Roman" w:cs="Times New Roman"/>
                <w:color w:val="131313"/>
                <w:lang w:val="ro-MO"/>
              </w:rPr>
              <w:t>: F. Mendelssohn-Bartholdy. Concertul în re minor pentru vioară și orchestră de coarde, MWV O 3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hyperlink r:id="rId28" w:history="1">
              <w:r w:rsidRPr="00424875">
                <w:rPr>
                  <w:rStyle w:val="ae"/>
                  <w:rFonts w:ascii="Times New Roman" w:hAnsi="Times New Roman" w:cs="Times New Roman"/>
                  <w:lang w:val="ro-MO"/>
                </w:rPr>
                <w:t>https://www.youtube.com/watch?v=ZJIDxSDjYWw</w:t>
              </w:r>
            </w:hyperlink>
            <w:r w:rsidRPr="00424875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 xml:space="preserve">C: elaborarea succesiunilor de formule ritmice pentru acompanierea temei muzicale din Concertul pentru vioară și orchestră, e-moll de </w:t>
            </w:r>
            <w:r w:rsidRPr="00424875">
              <w:rPr>
                <w:rFonts w:ascii="Times New Roman" w:hAnsi="Times New Roman" w:cs="Times New Roman"/>
                <w:color w:val="131313"/>
                <w:lang w:val="ro-MO"/>
              </w:rPr>
              <w:t>F. Mendelssohn-Bartholdy.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tabs>
                <w:tab w:val="left" w:pos="259"/>
              </w:tabs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>4.Forma muzicală ca expresie a dramaturgiei în creațiile instrumentale (pe exemplul genului de sonată).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2"/>
                <w:szCs w:val="22"/>
                <w:lang w:val="ro-MO"/>
              </w:rPr>
              <w:t>A:</w:t>
            </w:r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sz w:val="22"/>
                <w:szCs w:val="22"/>
                <w:lang w:val="ro-MO"/>
              </w:rPr>
              <w:t xml:space="preserve"> L van Beethoven Piano Sonata No 8 in C minor Op 13 Pathetique – (Anastasia Huppmann)</w:t>
            </w:r>
          </w:p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 w:eastAsia="ru-RU"/>
              </w:rPr>
            </w:pPr>
            <w:hyperlink r:id="rId29" w:history="1">
              <w:r w:rsidRPr="00424875">
                <w:rPr>
                  <w:rStyle w:val="ae"/>
                  <w:rFonts w:ascii="Times New Roman" w:hAnsi="Times New Roman" w:cs="Times New Roman"/>
                  <w:lang w:val="ro-MO" w:eastAsia="ru-RU"/>
                </w:rPr>
                <w:t>https://www.youtube.com/watch?v=XuldgIR02dY</w:t>
              </w:r>
            </w:hyperlink>
            <w:r w:rsidRPr="00424875">
              <w:rPr>
                <w:rFonts w:ascii="Times New Roman" w:hAnsi="Times New Roman" w:cs="Times New Roman"/>
                <w:lang w:val="ro-MO" w:eastAsia="ru-RU"/>
              </w:rPr>
              <w:t xml:space="preserve"> </w:t>
            </w:r>
          </w:p>
          <w:p w:rsidR="00424875" w:rsidRPr="00424875" w:rsidRDefault="00424875" w:rsidP="004220A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  <w14:ligatures w14:val="none"/>
              </w:rPr>
            </w:pPr>
            <w:r w:rsidRPr="00424875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lang w:val="ro-MO" w:eastAsia="ru-RU"/>
                <w14:ligatures w14:val="none"/>
              </w:rPr>
              <w:t>I:</w:t>
            </w:r>
            <w:r w:rsidRPr="00424875">
              <w:rPr>
                <w:rFonts w:ascii="Times New Roman" w:eastAsia="Times New Roman" w:hAnsi="Times New Roman" w:cs="Times New Roman"/>
                <w:color w:val="0F0F0F"/>
                <w:kern w:val="36"/>
                <w:lang w:val="ro-MO" w:eastAsia="ru-RU"/>
                <w14:ligatures w14:val="none"/>
              </w:rPr>
              <w:t xml:space="preserve"> C</w:t>
            </w:r>
            <w:r w:rsidRPr="00424875">
              <w:rPr>
                <w:rFonts w:ascii="Times New Roman" w:eastAsia="Cambria" w:hAnsi="Times New Roman" w:cs="Times New Roman"/>
                <w:lang w:val="ro-MO"/>
              </w:rPr>
              <w:t>ântecul „Hora prieteniei” vers. I. Podoleanu, muz. E. Doga;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b/>
                <w:lang w:val="ro-MO"/>
              </w:rPr>
            </w:pPr>
            <w:r w:rsidRPr="00424875">
              <w:rPr>
                <w:rFonts w:ascii="Times New Roman" w:eastAsia="Calibri" w:hAnsi="Times New Roman" w:cs="Times New Roman"/>
                <w:bCs/>
                <w:lang w:val="ro-MO"/>
              </w:rPr>
              <w:t>5.</w:t>
            </w:r>
            <w:r w:rsidRPr="00424875">
              <w:rPr>
                <w:rFonts w:ascii="Times New Roman" w:hAnsi="Times New Roman" w:cs="Times New Roman"/>
                <w:bCs/>
                <w:lang w:val="ro-MO"/>
              </w:rPr>
              <w:t>Forma muzicală ca expresie a dramaturgiei în creațiile instrumentale (pe exemplul formei tema cu variaţiuni).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bCs/>
                <w:lang w:val="ro-MO"/>
              </w:rPr>
              <w:t xml:space="preserve">A: </w:t>
            </w:r>
            <w:r w:rsidRPr="00424875">
              <w:rPr>
                <w:rFonts w:ascii="Times New Roman" w:hAnsi="Times New Roman" w:cs="Times New Roman"/>
                <w:lang w:val="ro-MO"/>
              </w:rPr>
              <w:t>N. Paganini, Capriciul nr. 24;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hyperlink r:id="rId30" w:history="1">
              <w:r w:rsidRPr="00424875">
                <w:rPr>
                  <w:rStyle w:val="ae"/>
                  <w:rFonts w:ascii="Times New Roman" w:hAnsi="Times New Roman" w:cs="Times New Roman"/>
                  <w:lang w:val="ro-MO"/>
                </w:rPr>
                <w:t>https://www.youtube.com/watch?v=CjDz-r65xUU</w:t>
              </w:r>
            </w:hyperlink>
            <w:r w:rsidRPr="00424875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hyperlink r:id="rId31" w:history="1">
              <w:r w:rsidRPr="00424875">
                <w:rPr>
                  <w:rStyle w:val="ae"/>
                  <w:rFonts w:ascii="Times New Roman" w:hAnsi="Times New Roman" w:cs="Times New Roman"/>
                  <w:lang w:val="ro-MO"/>
                </w:rPr>
                <w:t>https://www.youtube.com/watch?v=qVrkc6zRzEE</w:t>
              </w:r>
            </w:hyperlink>
            <w:r w:rsidRPr="00424875">
              <w:rPr>
                <w:rFonts w:ascii="Times New Roman" w:hAnsi="Times New Roman" w:cs="Times New Roman"/>
                <w:lang w:val="ro-MO"/>
              </w:rPr>
              <w:t xml:space="preserve"> 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lang w:val="ro-MO"/>
              </w:rPr>
              <w:t>I</w:t>
            </w:r>
            <w:r w:rsidRPr="00424875">
              <w:rPr>
                <w:rFonts w:ascii="Times New Roman" w:hAnsi="Times New Roman" w:cs="Times New Roman"/>
                <w:lang w:val="ro-MO"/>
              </w:rPr>
              <w:t>: Cântec despre primăvară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lang w:val="ro-MO"/>
              </w:rPr>
              <w:t xml:space="preserve">6.Principiul dezvoltării </w:t>
            </w:r>
            <w:r w:rsidRPr="00424875">
              <w:rPr>
                <w:rFonts w:ascii="Times New Roman" w:hAnsi="Times New Roman" w:cs="Times New Roman"/>
                <w:bCs/>
                <w:lang w:val="ro-MO"/>
              </w:rPr>
              <w:lastRenderedPageBreak/>
              <w:t>muzicii în baza unui motiv în genurile muzicii simfonice (pe exemplul simfoniei).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lastRenderedPageBreak/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r w:rsidRPr="00424875">
              <w:rPr>
                <w:rFonts w:ascii="Times New Roman" w:hAnsi="Times New Roman" w:cs="Times New Roman"/>
                <w:b/>
                <w:spacing w:val="-1"/>
                <w:lang w:val="ro-MO"/>
              </w:rPr>
              <w:t>A:</w:t>
            </w:r>
            <w:r w:rsidRPr="00424875">
              <w:rPr>
                <w:rFonts w:ascii="Times New Roman" w:hAnsi="Times New Roman" w:cs="Times New Roman"/>
                <w:bCs/>
                <w:spacing w:val="-1"/>
                <w:lang w:val="ro-MO"/>
              </w:rPr>
              <w:t xml:space="preserve"> Wolfgang Amadeus Mozart. Simfonia Nr.40 g-moll </w:t>
            </w:r>
            <w:r w:rsidRPr="00424875">
              <w:rPr>
                <w:rFonts w:ascii="Times New Roman" w:hAnsi="Times New Roman" w:cs="Times New Roman"/>
                <w:bCs/>
                <w:spacing w:val="-1"/>
                <w:lang w:val="ro-MO"/>
              </w:rPr>
              <w:lastRenderedPageBreak/>
              <w:t>(mișcarea întâi)</w:t>
            </w:r>
          </w:p>
          <w:p w:rsidR="00424875" w:rsidRPr="00424875" w:rsidRDefault="00424875" w:rsidP="004220A8">
            <w:pPr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hyperlink r:id="rId32" w:history="1">
              <w:r w:rsidRPr="00424875">
                <w:rPr>
                  <w:rStyle w:val="ae"/>
                  <w:rFonts w:ascii="Times New Roman" w:hAnsi="Times New Roman" w:cs="Times New Roman"/>
                  <w:bCs/>
                  <w:spacing w:val="-1"/>
                  <w:lang w:val="ro-MO"/>
                </w:rPr>
                <w:t>https://www.youtube.com/watch?v=XFvphQI-URQ</w:t>
              </w:r>
            </w:hyperlink>
          </w:p>
          <w:p w:rsidR="00424875" w:rsidRPr="00424875" w:rsidRDefault="00424875" w:rsidP="004220A8">
            <w:pPr>
              <w:rPr>
                <w:rFonts w:ascii="Times New Roman" w:eastAsia="Cambria" w:hAnsi="Times New Roman" w:cs="Times New Roman"/>
                <w:lang w:val="ro-MO"/>
              </w:rPr>
            </w:pPr>
            <w:r w:rsidRPr="00424875">
              <w:rPr>
                <w:rFonts w:ascii="Times New Roman" w:eastAsia="Cambria" w:hAnsi="Times New Roman" w:cs="Times New Roman"/>
                <w:b/>
                <w:bCs/>
                <w:lang w:val="ro-MO"/>
              </w:rPr>
              <w:t>I:</w:t>
            </w:r>
            <w:r w:rsidRPr="00424875">
              <w:rPr>
                <w:rFonts w:ascii="Times New Roman" w:eastAsia="Cambria" w:hAnsi="Times New Roman" w:cs="Times New Roman"/>
                <w:lang w:val="ro-MO"/>
              </w:rPr>
              <w:t xml:space="preserve"> Cântecul „Ca flori de tei” versuri G. Vieru, muzica W. A. Mozart, adaptare de Iu. Ţibulschi;</w:t>
            </w:r>
          </w:p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C: lecturi ritmice în baza temei din Simfonia nr. 40 de W.A.Mozart.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424875" w:rsidRPr="00424875" w:rsidTr="004220A8">
        <w:tc>
          <w:tcPr>
            <w:tcW w:w="2660" w:type="dxa"/>
            <w:vMerge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2835" w:type="dxa"/>
          </w:tcPr>
          <w:p w:rsidR="00424875" w:rsidRPr="00424875" w:rsidRDefault="00424875" w:rsidP="004220A8">
            <w:pPr>
              <w:pStyle w:val="ab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ro-MO"/>
              </w:rPr>
            </w:pPr>
            <w:r w:rsidRPr="00424875">
              <w:rPr>
                <w:rFonts w:ascii="Times New Roman" w:eastAsia="Calibri" w:hAnsi="Times New Roman" w:cs="Times New Roman"/>
                <w:bCs/>
                <w:sz w:val="22"/>
                <w:szCs w:val="22"/>
                <w:lang w:val="ro-MO"/>
              </w:rPr>
              <w:t xml:space="preserve">7. </w:t>
            </w:r>
            <w:r w:rsidRPr="00424875">
              <w:rPr>
                <w:rFonts w:ascii="Times New Roman" w:hAnsi="Times New Roman" w:cs="Times New Roman"/>
                <w:bCs/>
                <w:i/>
                <w:sz w:val="22"/>
                <w:szCs w:val="22"/>
                <w:lang w:val="ro-MO"/>
              </w:rPr>
              <w:t>Proiect STEAM:</w:t>
            </w:r>
          </w:p>
          <w:p w:rsidR="00424875" w:rsidRPr="00424875" w:rsidRDefault="00424875" w:rsidP="00424875">
            <w:pPr>
              <w:pStyle w:val="ab"/>
              <w:widowControl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2"/>
                <w:szCs w:val="22"/>
                <w:lang w:val="ro-MO"/>
              </w:rPr>
            </w:pPr>
            <w:r w:rsidRPr="00424875">
              <w:rPr>
                <w:rFonts w:ascii="Times New Roman" w:hAnsi="Times New Roman" w:cs="Times New Roman"/>
                <w:bCs/>
                <w:sz w:val="22"/>
                <w:szCs w:val="22"/>
                <w:lang w:val="ro-MO"/>
              </w:rPr>
              <w:t>„Dezvoltarea unei idei/ unui fenomen”.</w:t>
            </w:r>
          </w:p>
        </w:tc>
        <w:tc>
          <w:tcPr>
            <w:tcW w:w="992" w:type="dxa"/>
          </w:tcPr>
          <w:p w:rsidR="00424875" w:rsidRPr="00424875" w:rsidRDefault="00424875" w:rsidP="004220A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163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245" w:type="dxa"/>
          </w:tcPr>
          <w:p w:rsidR="00424875" w:rsidRPr="00424875" w:rsidRDefault="00424875" w:rsidP="004220A8">
            <w:pPr>
              <w:rPr>
                <w:rFonts w:ascii="Times New Roman" w:hAnsi="Times New Roman" w:cs="Times New Roman"/>
                <w:bCs/>
                <w:spacing w:val="-1"/>
                <w:lang w:val="ro-MO"/>
              </w:rPr>
            </w:pPr>
            <w:r w:rsidRPr="00424875">
              <w:rPr>
                <w:rFonts w:ascii="Times New Roman" w:hAnsi="Times New Roman" w:cs="Times New Roman"/>
                <w:lang w:val="ro-MO"/>
              </w:rPr>
              <w:t xml:space="preserve">Prezentarea proiectelor, cu repertoriu coordonat în prealabil. </w:t>
            </w:r>
          </w:p>
        </w:tc>
        <w:tc>
          <w:tcPr>
            <w:tcW w:w="850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15" w:type="dxa"/>
          </w:tcPr>
          <w:p w:rsidR="00424875" w:rsidRPr="00424875" w:rsidRDefault="00424875" w:rsidP="004220A8">
            <w:pPr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:rsidR="00424875" w:rsidRPr="00424875" w:rsidRDefault="00424875" w:rsidP="00223EE0">
      <w:pPr>
        <w:rPr>
          <w:b/>
          <w:bCs/>
          <w:lang w:val="ro-MO"/>
        </w:rPr>
      </w:pPr>
    </w:p>
    <w:p w:rsidR="00223EE0" w:rsidRPr="00223EE0" w:rsidRDefault="00223EE0" w:rsidP="00223EE0">
      <w:pPr>
        <w:rPr>
          <w:lang w:val="ro-RO"/>
        </w:rPr>
      </w:pPr>
      <w:r w:rsidRPr="00223EE0">
        <w:rPr>
          <w:lang w:val="ro-RO"/>
        </w:rPr>
        <w:br w:type="page"/>
      </w:r>
    </w:p>
    <w:p w:rsidR="00223EE0" w:rsidRPr="00223EE0" w:rsidRDefault="00223EE0" w:rsidP="00223EE0">
      <w:pPr>
        <w:rPr>
          <w:lang w:val="ro-RO"/>
        </w:rPr>
        <w:sectPr w:rsidR="00223EE0" w:rsidRPr="00223EE0" w:rsidSect="00223EE0">
          <w:footerReference w:type="default" r:id="rId33"/>
          <w:pgSz w:w="16840" w:h="11900" w:orient="landscape"/>
          <w:pgMar w:top="851" w:right="788" w:bottom="1148" w:left="1018" w:header="543" w:footer="3" w:gutter="0"/>
          <w:cols w:space="720"/>
          <w:noEndnote/>
          <w:docGrid w:linePitch="360"/>
        </w:sectPr>
      </w:pPr>
    </w:p>
    <w:p w:rsidR="00223EE0" w:rsidRPr="00511CBC" w:rsidRDefault="00223EE0" w:rsidP="00511CB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11CBC">
        <w:rPr>
          <w:rFonts w:ascii="Times New Roman" w:hAnsi="Times New Roman" w:cs="Times New Roman"/>
          <w:sz w:val="24"/>
          <w:szCs w:val="24"/>
          <w:lang w:val="ro-RO"/>
        </w:rPr>
        <w:lastRenderedPageBreak/>
        <w:t>Anexă</w:t>
      </w:r>
    </w:p>
    <w:p w:rsidR="00282B2C" w:rsidRDefault="00223EE0" w:rsidP="00511CB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11CB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EDUCAȚIE MUZICALĂ. </w:t>
      </w:r>
      <w:r w:rsidRPr="00511CBC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  <w:t>PRODUSE RECOMANDATE</w:t>
      </w: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P1. Fredonatul temelor muzicale</w:t>
      </w:r>
    </w:p>
    <w:p w:rsidR="00282B2C" w:rsidRPr="00282B2C" w:rsidRDefault="00282B2C" w:rsidP="00282B2C">
      <w:pPr>
        <w:pStyle w:val="af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Intonez fragmente din melodie (muto).</w:t>
      </w:r>
    </w:p>
    <w:p w:rsidR="00282B2C" w:rsidRPr="00282B2C" w:rsidRDefault="00282B2C" w:rsidP="00282B2C">
      <w:pPr>
        <w:pStyle w:val="af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Intonez melodia (muto) din memorie.</w:t>
      </w:r>
    </w:p>
    <w:p w:rsidR="00282B2C" w:rsidRPr="00282B2C" w:rsidRDefault="00282B2C" w:rsidP="00282B2C">
      <w:pPr>
        <w:pStyle w:val="af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Intonez melodia sincronizat cu sunarea compoziției muzicale.</w:t>
      </w:r>
    </w:p>
    <w:p w:rsidR="00282B2C" w:rsidRPr="00282B2C" w:rsidRDefault="00282B2C" w:rsidP="00282B2C">
      <w:pPr>
        <w:pStyle w:val="af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Exprim prin fredonare caracterului general al temei muzicale/ melodiei.</w:t>
      </w:r>
    </w:p>
    <w:p w:rsidR="00282B2C" w:rsidRPr="00282B2C" w:rsidRDefault="00282B2C" w:rsidP="00282B2C">
      <w:pPr>
        <w:pStyle w:val="af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Recunosc denumirea și autorul creației muzicale audiate.</w:t>
      </w:r>
    </w:p>
    <w:p w:rsidR="00282B2C" w:rsidRPr="00282B2C" w:rsidRDefault="00282B2C" w:rsidP="00282B2C">
      <w:pPr>
        <w:spacing w:after="0" w:line="240" w:lineRule="auto"/>
        <w:ind w:left="1701" w:hanging="141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P2. Interpretarea cântecului</w:t>
      </w:r>
    </w:p>
    <w:p w:rsidR="00282B2C" w:rsidRPr="00282B2C" w:rsidRDefault="00282B2C" w:rsidP="00282B2C">
      <w:pPr>
        <w:pStyle w:val="af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Descriu imaginea piesei vocale.</w:t>
      </w:r>
    </w:p>
    <w:p w:rsidR="00282B2C" w:rsidRPr="00282B2C" w:rsidRDefault="00282B2C" w:rsidP="00282B2C">
      <w:pPr>
        <w:pStyle w:val="af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Stabilesc/aleg elementele limbajului muzical care dau expresivitate cânteculuui.</w:t>
      </w:r>
    </w:p>
    <w:p w:rsidR="00282B2C" w:rsidRPr="00282B2C" w:rsidRDefault="00282B2C" w:rsidP="00282B2C">
      <w:pPr>
        <w:pStyle w:val="af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Elaborez planul de interpretare artistică a cântecului.</w:t>
      </w:r>
    </w:p>
    <w:p w:rsidR="00282B2C" w:rsidRPr="00282B2C" w:rsidRDefault="00282B2C" w:rsidP="00282B2C">
      <w:pPr>
        <w:pStyle w:val="af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Interpretez expresiv cântecul, de la început până la sfârșit (toate strofele): a) intonez just    melodia; b) sincronzez interpretarea în ansamblu (începutul, tempo, sfârșitul) ; b) rostesc clar cuvintele; c) improvizez/ execut mișcări de dans potrivite ritmului melodiei; c) acompaniez melodia la instrumente muzicale pentru copii/ percuție corporală etc.</w:t>
      </w:r>
    </w:p>
    <w:p w:rsidR="00282B2C" w:rsidRPr="00282B2C" w:rsidRDefault="00282B2C" w:rsidP="00282B2C">
      <w:pPr>
        <w:pStyle w:val="af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Respect regulile cântului în timpul interpretării.</w:t>
      </w:r>
    </w:p>
    <w:p w:rsidR="00282B2C" w:rsidRPr="00282B2C" w:rsidRDefault="00282B2C" w:rsidP="00282B2C">
      <w:pPr>
        <w:pStyle w:val="af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Manifest deprinderi vocale la interpretarea cântecului în unison/ canon/ sub formă de dialog/ cu acompaniament.</w:t>
      </w:r>
    </w:p>
    <w:p w:rsidR="00282B2C" w:rsidRPr="00282B2C" w:rsidRDefault="00282B2C" w:rsidP="00282B2C">
      <w:pPr>
        <w:pStyle w:val="af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Propun/ aleg procedeie de interpretare artistică a cântecului.</w:t>
      </w: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P3. Audiția creației muzicale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Respect regulile de audiere.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Cunosc/recunosc titlul și compozitorul.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Determin succesiunea stărilor emoționale exprimate în muzică.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Descopăr tipul melodiei (cantabil, dansant, de marș), trăirea emoțională din fiecare eveniment sonor.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Identific elementele de limbaj prin care se edifică imaginea muzicală.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Caracterizez expresivitatea/ descriptivitatea muzicii în fiecare eveniment sonor cu ajutorul elementelor de limbaj muzical.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Descriu caracteristicile imaginii muzicale pentru fiecare eveniment sonor al compoziției muzicale.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 xml:space="preserve">Identific auditiv începutul/ expoziția, dezvoltarea melodiei/ temei muzicale, locul culminației, 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Asociez și comentez imaginea muzicală cu opere și limbajul altor arte.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Utilizez termeni muzicali la analiza caracterizare a muzicii (imagine muzicală, elementele de limbaj muzical, forma și genul muzical, curentul artistic etc.).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Povestesc/ descriu istoria compoziției muzicale, date succinte din biografia autorului muzicii.</w:t>
      </w:r>
    </w:p>
    <w:p w:rsidR="00282B2C" w:rsidRPr="00282B2C" w:rsidRDefault="00282B2C" w:rsidP="00282B2C">
      <w:pPr>
        <w:pStyle w:val="af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Îmi exprim impresiile despre creație.</w:t>
      </w: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P4. Caracterizarea creației muzicale audiate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Caracterizez emoțiile, sentimentele, exprimate în melodie/ tema muzicală.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lastRenderedPageBreak/>
        <w:t>Identific cine interpretează muzica/ melodia (după timbrul muzical și cantitatea interpreților).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Numesc titlul și autorul compoziției muzicale din lista celor studiate.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Determin/ argumentez organizarea ideilor muzicale/ forma muzicală.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Caracterizez argumentat în compoziția muzicală: imaginea muzicală, expresivitatea elementelor de limbaj muzical, forma și genul muzical, curentul artistic etc.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Comentez procedeele de dezvoltare a muzicii din compoziția muzicală audiată.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Reprezint spațial mișcarea melodiei folosind gesturi: mișcarea mâinilor şi a corpului.</w:t>
      </w:r>
    </w:p>
    <w:p w:rsidR="00282B2C" w:rsidRPr="00282B2C" w:rsidRDefault="00282B2C" w:rsidP="00282B2C">
      <w:pPr>
        <w:pStyle w:val="af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Utilizez în caracterizare terminologia muzicală studiată.</w:t>
      </w: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P5. Improvizație muzicală (ritmică/ melodică)</w:t>
      </w:r>
    </w:p>
    <w:p w:rsidR="00282B2C" w:rsidRPr="00282B2C" w:rsidRDefault="00282B2C" w:rsidP="00282B2C">
      <w:pPr>
        <w:pStyle w:val="af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Aleg instrument muzical potrivit pentru improvizație (tobiţă, tamburină, clopoţei, xilofon, trianglu etc.).</w:t>
      </w:r>
    </w:p>
    <w:p w:rsidR="00282B2C" w:rsidRPr="00282B2C" w:rsidRDefault="00282B2C" w:rsidP="00282B2C">
      <w:pPr>
        <w:pStyle w:val="af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Utilizez raportul de durată/ de înălțime a sunetelor muzicale potrivit temei pentru improvizație.</w:t>
      </w:r>
    </w:p>
    <w:p w:rsidR="00282B2C" w:rsidRPr="00282B2C" w:rsidRDefault="00282B2C" w:rsidP="00282B2C">
      <w:pPr>
        <w:pStyle w:val="af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Creez un desen ritmic/ melodie expresive.</w:t>
      </w:r>
    </w:p>
    <w:p w:rsidR="00282B2C" w:rsidRPr="00282B2C" w:rsidRDefault="00282B2C" w:rsidP="00282B2C">
      <w:pPr>
        <w:pStyle w:val="af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Interpretez artistic improvizația.</w:t>
      </w:r>
    </w:p>
    <w:p w:rsidR="00282B2C" w:rsidRPr="00282B2C" w:rsidRDefault="00282B2C" w:rsidP="00282B2C">
      <w:pPr>
        <w:pStyle w:val="af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Manifest interes pentru activitatea de creație spontană.</w:t>
      </w:r>
    </w:p>
    <w:p w:rsidR="00282B2C" w:rsidRPr="00282B2C" w:rsidRDefault="00282B2C" w:rsidP="00282B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P6. Acompaniament muzical</w:t>
      </w:r>
    </w:p>
    <w:p w:rsidR="00282B2C" w:rsidRPr="00282B2C" w:rsidRDefault="00282B2C" w:rsidP="00282B2C">
      <w:pPr>
        <w:pStyle w:val="af"/>
        <w:numPr>
          <w:ilvl w:val="1"/>
          <w:numId w:val="25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Audiez piesa muzicală.</w:t>
      </w:r>
    </w:p>
    <w:p w:rsidR="00282B2C" w:rsidRPr="00282B2C" w:rsidRDefault="00282B2C" w:rsidP="00282B2C">
      <w:pPr>
        <w:pStyle w:val="af"/>
        <w:numPr>
          <w:ilvl w:val="1"/>
          <w:numId w:val="25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Aleg instrumentul(ele) potrivit(e) pentru acompaniament.</w:t>
      </w:r>
    </w:p>
    <w:p w:rsidR="00282B2C" w:rsidRPr="00282B2C" w:rsidRDefault="00282B2C" w:rsidP="00282B2C">
      <w:pPr>
        <w:pStyle w:val="af"/>
        <w:numPr>
          <w:ilvl w:val="1"/>
          <w:numId w:val="25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Elaborez un desen ritmic potrivit.</w:t>
      </w:r>
    </w:p>
    <w:p w:rsidR="00282B2C" w:rsidRPr="00282B2C" w:rsidRDefault="00282B2C" w:rsidP="00282B2C">
      <w:pPr>
        <w:pStyle w:val="af"/>
        <w:numPr>
          <w:ilvl w:val="1"/>
          <w:numId w:val="25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Notez pe caiet desenul ritmic elaborat.</w:t>
      </w:r>
    </w:p>
    <w:p w:rsidR="00282B2C" w:rsidRPr="00282B2C" w:rsidRDefault="00282B2C" w:rsidP="00282B2C">
      <w:pPr>
        <w:pStyle w:val="af"/>
        <w:numPr>
          <w:ilvl w:val="1"/>
          <w:numId w:val="25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Citesc/ exersez interpretarea desenului ritmic în timpul sunării muzicii.</w:t>
      </w:r>
    </w:p>
    <w:p w:rsidR="00282B2C" w:rsidRPr="00282B2C" w:rsidRDefault="00282B2C" w:rsidP="00282B2C">
      <w:pPr>
        <w:pStyle w:val="af"/>
        <w:numPr>
          <w:ilvl w:val="1"/>
          <w:numId w:val="25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Acompaniez expresiv melodia compoziției muzicale.</w:t>
      </w: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P7. Meloritmia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 xml:space="preserve">Păstrez tăcerea meditativă în timpul audiției și reaudițiilor: tăcerea înainte de ascultare, tăcerea în timpul ascultării și tăcerea după ascultare.  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Urmăresc cu atenție discursul sonor, adun primele impresii ale propriilor gânduri și idei.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Fredonez motive/ melodii pentru a distinge atmosfera și dezvoltarea muzicii, pentru a recunoaște și deosebi teme și dispoziții.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 xml:space="preserve">Descopăr structura piesei muzicale și percep coerența evenimentelor sonore. 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Urmăresc mersul melodic/ fluxul sonor, notând pe caiet dezvoltarea ei cu ajutorul cifrelor, liniilor, arcadelor etc.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Exersez reprezentarea spațială a mișcării melodiei folosind gesturi: mișcarea mâinilor şi a corpului.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 xml:space="preserve">Meditez asupra impresiilor muzicale, notând pe caiet meloritmia piesei. </w:t>
      </w:r>
    </w:p>
    <w:p w:rsidR="00282B2C" w:rsidRPr="00282B2C" w:rsidRDefault="00282B2C" w:rsidP="00282B2C">
      <w:pPr>
        <w:pStyle w:val="af"/>
        <w:numPr>
          <w:ilvl w:val="0"/>
          <w:numId w:val="2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Reprezint cu mișcările mâinilor sau gesturilor meloritmia în timpul sunării compoziției muzicale.</w:t>
      </w:r>
    </w:p>
    <w:p w:rsidR="00282B2C" w:rsidRPr="00282B2C" w:rsidRDefault="00282B2C" w:rsidP="00282B2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P8. Mișcări muzical-ritmice</w:t>
      </w:r>
    </w:p>
    <w:p w:rsidR="00282B2C" w:rsidRPr="00282B2C" w:rsidRDefault="00282B2C" w:rsidP="00282B2C">
      <w:pPr>
        <w:pStyle w:val="af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 xml:space="preserve">Păstrez tăcerea meditativă în timpul audiției și reaudițiilor: tăcerea înainte de ascultare, tăcerea în timpul ascultării și tăcerea după ascultare.  </w:t>
      </w:r>
    </w:p>
    <w:p w:rsidR="00282B2C" w:rsidRPr="00282B2C" w:rsidRDefault="00282B2C" w:rsidP="00282B2C">
      <w:pPr>
        <w:pStyle w:val="af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Urmăresc cu atenție discursul sonor, adun primele impresii ale propriilor gânduri și idei.</w:t>
      </w:r>
    </w:p>
    <w:p w:rsidR="00282B2C" w:rsidRPr="00282B2C" w:rsidRDefault="00282B2C" w:rsidP="00282B2C">
      <w:pPr>
        <w:pStyle w:val="af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Fredonez motive/ melodii pentru a distinge atmosfera și dezvoltarea muzicii, pentru a recunoaște și deosebi teme și dispoziții.</w:t>
      </w:r>
    </w:p>
    <w:p w:rsidR="00282B2C" w:rsidRPr="00282B2C" w:rsidRDefault="00282B2C" w:rsidP="00282B2C">
      <w:pPr>
        <w:pStyle w:val="af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lastRenderedPageBreak/>
        <w:t>Descopăr structura piesei muzicale și percep coerența evenimentelor sonore.</w:t>
      </w:r>
    </w:p>
    <w:p w:rsidR="00282B2C" w:rsidRPr="00282B2C" w:rsidRDefault="00282B2C" w:rsidP="00282B2C">
      <w:pPr>
        <w:pStyle w:val="af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Selectez mijlocul potrivit pentru reprezentarea mișcării muzicii (cu mâinile, cu eșarfă, minge, cercuri, panglică, hârtie etc.).</w:t>
      </w:r>
    </w:p>
    <w:p w:rsidR="00282B2C" w:rsidRPr="00282B2C" w:rsidRDefault="00282B2C" w:rsidP="00282B2C">
      <w:pPr>
        <w:pStyle w:val="af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Elaborez mișcări potrivite naturii muzicii (sensului mișcării, gradației de tempo, nuanțele dinamice etc.).</w:t>
      </w:r>
    </w:p>
    <w:p w:rsidR="00282B2C" w:rsidRPr="00282B2C" w:rsidRDefault="00282B2C" w:rsidP="00282B2C">
      <w:pPr>
        <w:pStyle w:val="af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Reprezint prin mișcări muzical-ritmice muzica compoziției muzicale.</w:t>
      </w: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P9. Interpretare la instrumente muzicale pentru copii</w:t>
      </w:r>
    </w:p>
    <w:p w:rsidR="00282B2C" w:rsidRPr="00282B2C" w:rsidRDefault="00282B2C" w:rsidP="00282B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1. Posed emisia sunetelor muzicale (ca durată și înălțime) la istrumente muzicale pentru copii (metalofon, tamburină, trianglu, tobă cu ciocan, clopoței cu buton, tuburi sonore etc.).</w:t>
      </w:r>
    </w:p>
    <w:p w:rsidR="00282B2C" w:rsidRPr="00282B2C" w:rsidRDefault="00282B2C" w:rsidP="00282B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2. Citesc și exersez interpretarea textului muzical la un instrument muzical.</w:t>
      </w:r>
    </w:p>
    <w:p w:rsidR="00282B2C" w:rsidRPr="00282B2C" w:rsidRDefault="00282B2C" w:rsidP="00282B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 xml:space="preserve">3. Execut expresiv și fidel textul muzical la instrument muzical pentru copii. </w:t>
      </w:r>
    </w:p>
    <w:p w:rsidR="00282B2C" w:rsidRPr="00282B2C" w:rsidRDefault="00282B2C" w:rsidP="00282B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4. Sincronizez interpretarea la instrument muzical cu ceilalți interpreți.</w:t>
      </w:r>
    </w:p>
    <w:p w:rsidR="00282B2C" w:rsidRPr="00282B2C" w:rsidRDefault="00282B2C" w:rsidP="00282B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5. Manifest atitudine creativă în procesul interpretării la instrument muzical pentru copii.</w:t>
      </w:r>
    </w:p>
    <w:p w:rsidR="00282B2C" w:rsidRPr="00282B2C" w:rsidRDefault="00282B2C" w:rsidP="00282B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color w:val="0070C0"/>
          <w:sz w:val="24"/>
          <w:szCs w:val="24"/>
          <w:lang w:val="ro-MO"/>
        </w:rPr>
        <w:t>P10. Comentariu muzical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Selectez și prezint informații din diferite surse informaționale despre autorul muzicii, istoria creației muzicale, genul și forma muzicală.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Descriu imaginea muzicii, utilizând asociații, comparații, imagini sau limbajul altor arte.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Analizez expresivitatea elementelor de limbaj muzical prin care se reprezintă imaginea muzicală.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Argumentez organizarea ideilor muzicale/ forma muzicală.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Caracterizez procedeele de dezvoltare a muzicii (repetare, contrast, variație etc.) din compoziția muzicală audiată.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Reprezint grafic conturul melodiei, în urma audițiilor repetate.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Utilizez terminologia muzicală la comentarea expresivității elementelor de limbaj muzical.</w:t>
      </w:r>
    </w:p>
    <w:p w:rsidR="00282B2C" w:rsidRPr="00282B2C" w:rsidRDefault="00282B2C" w:rsidP="00282B2C">
      <w:pPr>
        <w:pStyle w:val="af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82B2C">
        <w:rPr>
          <w:rFonts w:ascii="Times New Roman" w:hAnsi="Times New Roman" w:cs="Times New Roman"/>
          <w:sz w:val="24"/>
          <w:szCs w:val="24"/>
          <w:lang w:val="ro-MO"/>
        </w:rPr>
        <w:t>Relatez propriile impresii muzicale, aprecieri artistice și valorice ale contemporanilor etc.</w:t>
      </w:r>
    </w:p>
    <w:p w:rsidR="00282B2C" w:rsidRPr="00282B2C" w:rsidRDefault="00282B2C" w:rsidP="00282B2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282B2C" w:rsidRPr="00282B2C" w:rsidRDefault="00282B2C" w:rsidP="00282B2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282B2C" w:rsidRPr="00282B2C" w:rsidRDefault="00282B2C" w:rsidP="00282B2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p w:rsidR="00223EE0" w:rsidRPr="00282B2C" w:rsidRDefault="00223EE0" w:rsidP="00282B2C">
      <w:pPr>
        <w:ind w:left="993" w:hanging="284"/>
        <w:rPr>
          <w:rFonts w:ascii="Times New Roman" w:hAnsi="Times New Roman" w:cs="Times New Roman"/>
          <w:sz w:val="24"/>
          <w:szCs w:val="24"/>
          <w:lang w:val="fr-BE"/>
        </w:rPr>
      </w:pPr>
      <w:bookmarkStart w:id="4" w:name="_GoBack"/>
      <w:bookmarkEnd w:id="4"/>
    </w:p>
    <w:sectPr w:rsidR="00223EE0" w:rsidRPr="00282B2C">
      <w:footerReference w:type="default" r:id="rId34"/>
      <w:pgSz w:w="11900" w:h="16840"/>
      <w:pgMar w:top="1100" w:right="1220" w:bottom="1177" w:left="1100" w:header="67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27" w:rsidRDefault="00461B27" w:rsidP="00223EE0">
      <w:pPr>
        <w:spacing w:after="0" w:line="240" w:lineRule="auto"/>
      </w:pPr>
      <w:r>
        <w:separator/>
      </w:r>
    </w:p>
  </w:endnote>
  <w:endnote w:type="continuationSeparator" w:id="0">
    <w:p w:rsidR="00461B27" w:rsidRDefault="00461B27" w:rsidP="002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CC"/>
    <w:family w:val="auto"/>
    <w:pitch w:val="default"/>
    <w:sig w:usb0="00000201" w:usb1="08070000" w:usb2="00000010" w:usb3="00000000" w:csb0="00020004" w:csb1="00000000"/>
  </w:font>
  <w:font w:name="@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E0" w:rsidRDefault="00223EE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167C5A" wp14:editId="2EAD5845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EE0" w:rsidRDefault="00223EE0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282B2C" w:rsidRPr="00282B2C">
                            <w:rPr>
                              <w:rFonts w:ascii="Calibri" w:eastAsia="Calibri" w:hAnsi="Calibri" w:cs="Calibri"/>
                              <w:noProof/>
                              <w:lang w:val="ro-RO" w:eastAsia="ro-RO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" filled="f" stroked="f">
              <v:textbox style="mso-fit-shape-to-text:t" inset="0,0,0,0">
                <w:txbxContent>
                  <w:p w:rsidR="00223EE0" w:rsidRDefault="00223EE0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282B2C" w:rsidRPr="00282B2C">
                      <w:rPr>
                        <w:rFonts w:ascii="Calibri" w:eastAsia="Calibri" w:hAnsi="Calibri" w:cs="Calibri"/>
                        <w:noProof/>
                        <w:lang w:val="ro-RO" w:eastAsia="ro-RO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E0" w:rsidRDefault="00223EE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A0FBA7" wp14:editId="19E32277">
              <wp:simplePos x="0" y="0"/>
              <wp:positionH relativeFrom="page">
                <wp:posOffset>5319395</wp:posOffset>
              </wp:positionH>
              <wp:positionV relativeFrom="page">
                <wp:posOffset>6894195</wp:posOffset>
              </wp:positionV>
              <wp:extent cx="5461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EE0" w:rsidRDefault="00223EE0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82B2C" w:rsidRPr="00282B2C">
                            <w:rPr>
                              <w:rFonts w:ascii="Calibri" w:eastAsia="Calibri" w:hAnsi="Calibri" w:cs="Calibri"/>
                              <w:noProof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8.85pt;margin-top:542.85pt;width:4.3pt;height:6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" filled="f" stroked="f">
              <v:textbox style="mso-fit-shape-to-text:t" inset="0,0,0,0">
                <w:txbxContent>
                  <w:p w:rsidR="00223EE0" w:rsidRDefault="00223EE0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282B2C" w:rsidRPr="00282B2C">
                      <w:rPr>
                        <w:rFonts w:ascii="Calibri" w:eastAsia="Calibri" w:hAnsi="Calibri" w:cs="Calibri"/>
                        <w:noProof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E0" w:rsidRDefault="00223EE0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4DD3B9" wp14:editId="14C00706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EE0" w:rsidRDefault="00223EE0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282B2C" w:rsidRPr="00282B2C">
                            <w:rPr>
                              <w:rFonts w:ascii="Calibri" w:eastAsia="Calibri" w:hAnsi="Calibri" w:cs="Calibri"/>
                              <w:noProof/>
                              <w:lang w:val="ro-RO" w:eastAsia="ro-RO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5.7pt;margin-top:783.15pt;width:4.1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" filled="f" stroked="f">
              <v:textbox style="mso-fit-shape-to-text:t" inset="0,0,0,0">
                <w:txbxContent>
                  <w:p w:rsidR="00223EE0" w:rsidRDefault="00223EE0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282B2C" w:rsidRPr="00282B2C">
                      <w:rPr>
                        <w:rFonts w:ascii="Calibri" w:eastAsia="Calibri" w:hAnsi="Calibri" w:cs="Calibri"/>
                        <w:noProof/>
                        <w:lang w:val="ro-RO" w:eastAsia="ro-RO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27" w:rsidRDefault="00461B27" w:rsidP="00223EE0">
      <w:pPr>
        <w:spacing w:after="0" w:line="240" w:lineRule="auto"/>
      </w:pPr>
      <w:r>
        <w:separator/>
      </w:r>
    </w:p>
  </w:footnote>
  <w:footnote w:type="continuationSeparator" w:id="0">
    <w:p w:rsidR="00461B27" w:rsidRDefault="00461B27" w:rsidP="0022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7BF"/>
    <w:multiLevelType w:val="hybridMultilevel"/>
    <w:tmpl w:val="C3E22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16E8"/>
    <w:multiLevelType w:val="hybridMultilevel"/>
    <w:tmpl w:val="FCE4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D1897"/>
    <w:multiLevelType w:val="hybridMultilevel"/>
    <w:tmpl w:val="FD8A501C"/>
    <w:lvl w:ilvl="0" w:tplc="5B928676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6A12DB"/>
    <w:multiLevelType w:val="hybridMultilevel"/>
    <w:tmpl w:val="01268696"/>
    <w:lvl w:ilvl="0" w:tplc="695094E6">
      <w:start w:val="1"/>
      <w:numFmt w:val="decimal"/>
      <w:lvlText w:val="%1."/>
      <w:lvlJc w:val="left"/>
      <w:pPr>
        <w:ind w:left="2123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68019B"/>
    <w:multiLevelType w:val="hybridMultilevel"/>
    <w:tmpl w:val="A8EE4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0B0505"/>
    <w:multiLevelType w:val="hybridMultilevel"/>
    <w:tmpl w:val="938623E2"/>
    <w:lvl w:ilvl="0" w:tplc="695094E6">
      <w:start w:val="1"/>
      <w:numFmt w:val="decimal"/>
      <w:lvlText w:val="%1."/>
      <w:lvlJc w:val="left"/>
      <w:pPr>
        <w:ind w:left="1414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E7823"/>
    <w:multiLevelType w:val="hybridMultilevel"/>
    <w:tmpl w:val="2F285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C6B76"/>
    <w:multiLevelType w:val="hybridMultilevel"/>
    <w:tmpl w:val="DD522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D6084"/>
    <w:multiLevelType w:val="hybridMultilevel"/>
    <w:tmpl w:val="F66AE54C"/>
    <w:lvl w:ilvl="0" w:tplc="AF967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C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C2667"/>
    <w:multiLevelType w:val="hybridMultilevel"/>
    <w:tmpl w:val="0D68B816"/>
    <w:lvl w:ilvl="0" w:tplc="5B928676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6165B8"/>
    <w:multiLevelType w:val="hybridMultilevel"/>
    <w:tmpl w:val="05B0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12743"/>
    <w:multiLevelType w:val="hybridMultilevel"/>
    <w:tmpl w:val="7B2A81EE"/>
    <w:lvl w:ilvl="0" w:tplc="695094E6">
      <w:start w:val="1"/>
      <w:numFmt w:val="decimal"/>
      <w:lvlText w:val="%1."/>
      <w:lvlJc w:val="left"/>
      <w:pPr>
        <w:ind w:left="1414" w:hanging="705"/>
      </w:pPr>
      <w:rPr>
        <w:rFonts w:hint="default"/>
        <w:sz w:val="28"/>
      </w:rPr>
    </w:lvl>
    <w:lvl w:ilvl="1" w:tplc="03CACF28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D7D46"/>
    <w:multiLevelType w:val="hybridMultilevel"/>
    <w:tmpl w:val="8B641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579B5"/>
    <w:multiLevelType w:val="hybridMultilevel"/>
    <w:tmpl w:val="D2CA42A0"/>
    <w:lvl w:ilvl="0" w:tplc="B6626C66">
      <w:start w:val="4"/>
      <w:numFmt w:val="bullet"/>
      <w:lvlText w:val="-"/>
      <w:lvlJc w:val="left"/>
      <w:pPr>
        <w:ind w:left="36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14">
    <w:nsid w:val="3E197D5A"/>
    <w:multiLevelType w:val="hybridMultilevel"/>
    <w:tmpl w:val="70FC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F1A8B"/>
    <w:multiLevelType w:val="multilevel"/>
    <w:tmpl w:val="E7901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EB76A8"/>
    <w:multiLevelType w:val="hybridMultilevel"/>
    <w:tmpl w:val="C5E0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B6983"/>
    <w:multiLevelType w:val="hybridMultilevel"/>
    <w:tmpl w:val="413632C0"/>
    <w:lvl w:ilvl="0" w:tplc="B6626C66">
      <w:start w:val="4"/>
      <w:numFmt w:val="bullet"/>
      <w:lvlText w:val="-"/>
      <w:lvlJc w:val="left"/>
      <w:pPr>
        <w:ind w:left="720" w:hanging="360"/>
      </w:pPr>
      <w:rPr>
        <w:rFonts w:ascii="Cambria" w:eastAsia="Wingdings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NewRomanPSMT" w:hAnsi="TimesNewRomanPSMT" w:cs="TimesNewRomanPS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libri" w:hAnsi="Calibri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NewRomanPSMT" w:hAnsi="TimesNewRomanPSMT" w:cs="TimesNewRomanPSMT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libri" w:hAnsi="Calibri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NewRomanPSMT" w:hAnsi="TimesNewRomanPSMT" w:cs="TimesNewRomanPSMT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18">
    <w:nsid w:val="4F4E195C"/>
    <w:multiLevelType w:val="hybridMultilevel"/>
    <w:tmpl w:val="3F0C255E"/>
    <w:lvl w:ilvl="0" w:tplc="BB8C8CA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072BA6"/>
    <w:multiLevelType w:val="hybridMultilevel"/>
    <w:tmpl w:val="5AB43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C3393"/>
    <w:multiLevelType w:val="hybridMultilevel"/>
    <w:tmpl w:val="89D8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532FD"/>
    <w:multiLevelType w:val="hybridMultilevel"/>
    <w:tmpl w:val="91A0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A58B7"/>
    <w:multiLevelType w:val="hybridMultilevel"/>
    <w:tmpl w:val="4556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85FD4"/>
    <w:multiLevelType w:val="hybridMultilevel"/>
    <w:tmpl w:val="3268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1130E"/>
    <w:multiLevelType w:val="hybridMultilevel"/>
    <w:tmpl w:val="57D62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012CF"/>
    <w:multiLevelType w:val="hybridMultilevel"/>
    <w:tmpl w:val="84A8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F5341"/>
    <w:multiLevelType w:val="hybridMultilevel"/>
    <w:tmpl w:val="6990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67351"/>
    <w:multiLevelType w:val="hybridMultilevel"/>
    <w:tmpl w:val="5E9AC598"/>
    <w:lvl w:ilvl="0" w:tplc="695094E6">
      <w:start w:val="1"/>
      <w:numFmt w:val="decimal"/>
      <w:lvlText w:val="%1."/>
      <w:lvlJc w:val="left"/>
      <w:pPr>
        <w:ind w:left="1414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01C2D"/>
    <w:multiLevelType w:val="hybridMultilevel"/>
    <w:tmpl w:val="648E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94E8E"/>
    <w:multiLevelType w:val="hybridMultilevel"/>
    <w:tmpl w:val="CA6C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30424"/>
    <w:multiLevelType w:val="hybridMultilevel"/>
    <w:tmpl w:val="0430F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64D5E"/>
    <w:multiLevelType w:val="hybridMultilevel"/>
    <w:tmpl w:val="B2BEB96E"/>
    <w:lvl w:ilvl="0" w:tplc="695094E6">
      <w:start w:val="1"/>
      <w:numFmt w:val="decimal"/>
      <w:lvlText w:val="%1."/>
      <w:lvlJc w:val="left"/>
      <w:pPr>
        <w:ind w:left="2119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5"/>
  </w:num>
  <w:num w:numId="2">
    <w:abstractNumId w:val="4"/>
  </w:num>
  <w:num w:numId="3">
    <w:abstractNumId w:val="22"/>
  </w:num>
  <w:num w:numId="4">
    <w:abstractNumId w:val="21"/>
  </w:num>
  <w:num w:numId="5">
    <w:abstractNumId w:val="12"/>
  </w:num>
  <w:num w:numId="6">
    <w:abstractNumId w:val="29"/>
  </w:num>
  <w:num w:numId="7">
    <w:abstractNumId w:val="6"/>
  </w:num>
  <w:num w:numId="8">
    <w:abstractNumId w:val="14"/>
  </w:num>
  <w:num w:numId="9">
    <w:abstractNumId w:val="26"/>
  </w:num>
  <w:num w:numId="10">
    <w:abstractNumId w:val="24"/>
  </w:num>
  <w:num w:numId="11">
    <w:abstractNumId w:val="1"/>
  </w:num>
  <w:num w:numId="12">
    <w:abstractNumId w:val="23"/>
  </w:num>
  <w:num w:numId="13">
    <w:abstractNumId w:val="17"/>
  </w:num>
  <w:num w:numId="14">
    <w:abstractNumId w:val="13"/>
  </w:num>
  <w:num w:numId="15">
    <w:abstractNumId w:val="16"/>
  </w:num>
  <w:num w:numId="16">
    <w:abstractNumId w:val="28"/>
  </w:num>
  <w:num w:numId="17">
    <w:abstractNumId w:val="7"/>
  </w:num>
  <w:num w:numId="18">
    <w:abstractNumId w:val="25"/>
  </w:num>
  <w:num w:numId="19">
    <w:abstractNumId w:val="0"/>
  </w:num>
  <w:num w:numId="20">
    <w:abstractNumId w:val="30"/>
  </w:num>
  <w:num w:numId="21">
    <w:abstractNumId w:val="19"/>
  </w:num>
  <w:num w:numId="22">
    <w:abstractNumId w:val="10"/>
  </w:num>
  <w:num w:numId="23">
    <w:abstractNumId w:val="8"/>
  </w:num>
  <w:num w:numId="24">
    <w:abstractNumId w:val="31"/>
  </w:num>
  <w:num w:numId="25">
    <w:abstractNumId w:val="11"/>
  </w:num>
  <w:num w:numId="26">
    <w:abstractNumId w:val="3"/>
  </w:num>
  <w:num w:numId="27">
    <w:abstractNumId w:val="27"/>
  </w:num>
  <w:num w:numId="28">
    <w:abstractNumId w:val="5"/>
  </w:num>
  <w:num w:numId="29">
    <w:abstractNumId w:val="2"/>
  </w:num>
  <w:num w:numId="30">
    <w:abstractNumId w:val="9"/>
  </w:num>
  <w:num w:numId="31">
    <w:abstractNumId w:val="2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E0"/>
    <w:rsid w:val="00223EE0"/>
    <w:rsid w:val="00282B2C"/>
    <w:rsid w:val="00424875"/>
    <w:rsid w:val="00461B27"/>
    <w:rsid w:val="00511CBC"/>
    <w:rsid w:val="005565F1"/>
    <w:rsid w:val="00685914"/>
    <w:rsid w:val="0075329A"/>
    <w:rsid w:val="007B2F98"/>
    <w:rsid w:val="0098544B"/>
    <w:rsid w:val="00B15C17"/>
    <w:rsid w:val="00C762F1"/>
    <w:rsid w:val="00CF12DB"/>
    <w:rsid w:val="00E0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customStyle="1" w:styleId="a4">
    <w:name w:val="Текст сноски Знак"/>
    <w:basedOn w:val="a0"/>
    <w:link w:val="a3"/>
    <w:uiPriority w:val="99"/>
    <w:semiHidden/>
    <w:rsid w:val="00223EE0"/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styleId="a5">
    <w:name w:val="footnote reference"/>
    <w:basedOn w:val="a0"/>
    <w:uiPriority w:val="99"/>
    <w:semiHidden/>
    <w:unhideWhenUsed/>
    <w:rsid w:val="00223EE0"/>
    <w:rPr>
      <w:vertAlign w:val="superscript"/>
    </w:rPr>
  </w:style>
  <w:style w:type="character" w:customStyle="1" w:styleId="11">
    <w:name w:val="Заголовок №1_"/>
    <w:basedOn w:val="a0"/>
    <w:link w:val="12"/>
    <w:rsid w:val="00223E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223E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Основной текст_"/>
    <w:basedOn w:val="a0"/>
    <w:link w:val="13"/>
    <w:rsid w:val="00223EE0"/>
    <w:rPr>
      <w:rFonts w:ascii="Times New Roman" w:eastAsia="Times New Roman" w:hAnsi="Times New Roman" w:cs="Times New Roman"/>
    </w:rPr>
  </w:style>
  <w:style w:type="character" w:customStyle="1" w:styleId="a7">
    <w:name w:val="Другое_"/>
    <w:basedOn w:val="a0"/>
    <w:link w:val="a8"/>
    <w:rsid w:val="00223EE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223EE0"/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23EE0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3">
    <w:name w:val="Основной текст1"/>
    <w:basedOn w:val="a"/>
    <w:link w:val="a6"/>
    <w:rsid w:val="00223EE0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link w:val="ac"/>
    <w:uiPriority w:val="1"/>
    <w:qFormat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character" w:customStyle="1" w:styleId="10">
    <w:name w:val="Заголовок 1 Знак"/>
    <w:basedOn w:val="a0"/>
    <w:link w:val="1"/>
    <w:uiPriority w:val="9"/>
    <w:rsid w:val="004248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42487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rsid w:val="00424875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paragraph" w:customStyle="1" w:styleId="TableParagraph">
    <w:name w:val="Table Paragraph"/>
    <w:basedOn w:val="a"/>
    <w:uiPriority w:val="1"/>
    <w:qFormat/>
    <w:rsid w:val="00424875"/>
    <w:pPr>
      <w:widowControl w:val="0"/>
      <w:spacing w:after="0" w:line="240" w:lineRule="auto"/>
    </w:pPr>
    <w:rPr>
      <w:lang w:val="en-US"/>
    </w:rPr>
  </w:style>
  <w:style w:type="character" w:styleId="ae">
    <w:name w:val="Hyperlink"/>
    <w:basedOn w:val="a0"/>
    <w:uiPriority w:val="99"/>
    <w:unhideWhenUsed/>
    <w:rsid w:val="00424875"/>
    <w:rPr>
      <w:color w:val="0000FF" w:themeColor="hyperlink"/>
      <w:u w:val="single"/>
    </w:rPr>
  </w:style>
  <w:style w:type="paragraph" w:styleId="af">
    <w:name w:val="List Paragraph"/>
    <w:aliases w:val="List Paragraph 1,List Paragraph1,List Paragraph11,Абзац списка1,Абзац списка2"/>
    <w:basedOn w:val="a"/>
    <w:link w:val="af0"/>
    <w:uiPriority w:val="34"/>
    <w:qFormat/>
    <w:rsid w:val="00282B2C"/>
    <w:pPr>
      <w:ind w:left="720"/>
      <w:contextualSpacing/>
    </w:pPr>
  </w:style>
  <w:style w:type="character" w:customStyle="1" w:styleId="af0">
    <w:name w:val="Абзац списка Знак"/>
    <w:aliases w:val="List Paragraph 1 Знак,List Paragraph1 Знак,List Paragraph11 Знак,Абзац списка1 Знак,Абзац списка2 Знак"/>
    <w:link w:val="af"/>
    <w:uiPriority w:val="34"/>
    <w:locked/>
    <w:rsid w:val="00282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8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customStyle="1" w:styleId="a4">
    <w:name w:val="Текст сноски Знак"/>
    <w:basedOn w:val="a0"/>
    <w:link w:val="a3"/>
    <w:uiPriority w:val="99"/>
    <w:semiHidden/>
    <w:rsid w:val="00223EE0"/>
    <w:rPr>
      <w:rFonts w:ascii="Microsoft Sans Serif" w:eastAsia="Microsoft Sans Serif" w:hAnsi="Microsoft Sans Serif" w:cs="Microsoft Sans Serif"/>
      <w:color w:val="000000"/>
      <w:sz w:val="20"/>
      <w:szCs w:val="20"/>
      <w:lang w:val="ro-RO" w:eastAsia="ro-RO"/>
    </w:rPr>
  </w:style>
  <w:style w:type="character" w:styleId="a5">
    <w:name w:val="footnote reference"/>
    <w:basedOn w:val="a0"/>
    <w:uiPriority w:val="99"/>
    <w:semiHidden/>
    <w:unhideWhenUsed/>
    <w:rsid w:val="00223EE0"/>
    <w:rPr>
      <w:vertAlign w:val="superscript"/>
    </w:rPr>
  </w:style>
  <w:style w:type="character" w:customStyle="1" w:styleId="11">
    <w:name w:val="Заголовок №1_"/>
    <w:basedOn w:val="a0"/>
    <w:link w:val="12"/>
    <w:rsid w:val="00223EE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223EE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Основной текст_"/>
    <w:basedOn w:val="a0"/>
    <w:link w:val="13"/>
    <w:rsid w:val="00223EE0"/>
    <w:rPr>
      <w:rFonts w:ascii="Times New Roman" w:eastAsia="Times New Roman" w:hAnsi="Times New Roman" w:cs="Times New Roman"/>
    </w:rPr>
  </w:style>
  <w:style w:type="character" w:customStyle="1" w:styleId="a7">
    <w:name w:val="Другое_"/>
    <w:basedOn w:val="a0"/>
    <w:link w:val="a8"/>
    <w:rsid w:val="00223EE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223EE0"/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223EE0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3">
    <w:name w:val="Основной текст1"/>
    <w:basedOn w:val="a"/>
    <w:link w:val="a6"/>
    <w:rsid w:val="00223EE0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223EE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b">
    <w:name w:val="No Spacing"/>
    <w:link w:val="ac"/>
    <w:uiPriority w:val="1"/>
    <w:qFormat/>
    <w:rsid w:val="00223E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character" w:customStyle="1" w:styleId="10">
    <w:name w:val="Заголовок 1 Знак"/>
    <w:basedOn w:val="a0"/>
    <w:link w:val="1"/>
    <w:uiPriority w:val="9"/>
    <w:rsid w:val="004248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39"/>
    <w:rsid w:val="0042487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rsid w:val="00424875"/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paragraph" w:customStyle="1" w:styleId="TableParagraph">
    <w:name w:val="Table Paragraph"/>
    <w:basedOn w:val="a"/>
    <w:uiPriority w:val="1"/>
    <w:qFormat/>
    <w:rsid w:val="00424875"/>
    <w:pPr>
      <w:widowControl w:val="0"/>
      <w:spacing w:after="0" w:line="240" w:lineRule="auto"/>
    </w:pPr>
    <w:rPr>
      <w:lang w:val="en-US"/>
    </w:rPr>
  </w:style>
  <w:style w:type="character" w:styleId="ae">
    <w:name w:val="Hyperlink"/>
    <w:basedOn w:val="a0"/>
    <w:uiPriority w:val="99"/>
    <w:unhideWhenUsed/>
    <w:rsid w:val="00424875"/>
    <w:rPr>
      <w:color w:val="0000FF" w:themeColor="hyperlink"/>
      <w:u w:val="single"/>
    </w:rPr>
  </w:style>
  <w:style w:type="paragraph" w:styleId="af">
    <w:name w:val="List Paragraph"/>
    <w:aliases w:val="List Paragraph 1,List Paragraph1,List Paragraph11,Абзац списка1,Абзац списка2"/>
    <w:basedOn w:val="a"/>
    <w:link w:val="af0"/>
    <w:uiPriority w:val="34"/>
    <w:qFormat/>
    <w:rsid w:val="00282B2C"/>
    <w:pPr>
      <w:ind w:left="720"/>
      <w:contextualSpacing/>
    </w:pPr>
  </w:style>
  <w:style w:type="character" w:customStyle="1" w:styleId="af0">
    <w:name w:val="Абзац списка Знак"/>
    <w:aliases w:val="List Paragraph 1 Знак,List Paragraph1 Знак,List Paragraph11 Знак,Абзац списка1 Знак,Абзац списка2 Знак"/>
    <w:link w:val="af"/>
    <w:uiPriority w:val="34"/>
    <w:locked/>
    <w:rsid w:val="0028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watch?v=uSji5Gamq8Q" TargetMode="External"/><Relationship Id="rId18" Type="http://schemas.openxmlformats.org/officeDocument/2006/relationships/hyperlink" Target="https://www.youtube.com/watch?v=GYMkNeSoKss" TargetMode="External"/><Relationship Id="rId26" Type="http://schemas.openxmlformats.org/officeDocument/2006/relationships/hyperlink" Target="https://www.youtube.com/watch?v=Gy5UHK4EeM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h63hNC2ba4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VcW6jERSxs" TargetMode="External"/><Relationship Id="rId17" Type="http://schemas.openxmlformats.org/officeDocument/2006/relationships/hyperlink" Target="https://www.youtube.com/watch?v=E9PiL5icwic" TargetMode="External"/><Relationship Id="rId25" Type="http://schemas.openxmlformats.org/officeDocument/2006/relationships/hyperlink" Target="https://www.youtube.com/watch?v=sK-D9IpmclQ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tKF7qbCO-g" TargetMode="External"/><Relationship Id="rId20" Type="http://schemas.openxmlformats.org/officeDocument/2006/relationships/hyperlink" Target="https://www.youtube.com/watch?v=L_hIvpaVVS8" TargetMode="External"/><Relationship Id="rId29" Type="http://schemas.openxmlformats.org/officeDocument/2006/relationships/hyperlink" Target="https://www.youtube.com/watch?v=XuldgIR02d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duav3iD51w" TargetMode="External"/><Relationship Id="rId24" Type="http://schemas.openxmlformats.org/officeDocument/2006/relationships/hyperlink" Target="https://www.youtube.com/watch?v=E9PiL5icwic" TargetMode="External"/><Relationship Id="rId32" Type="http://schemas.openxmlformats.org/officeDocument/2006/relationships/hyperlink" Target="https://www.youtube.com/watch?v=XFvphQI-UR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NsZ-BuGKDQ" TargetMode="External"/><Relationship Id="rId23" Type="http://schemas.openxmlformats.org/officeDocument/2006/relationships/hyperlink" Target="https://www.youtube.com/watch?v=QUumWhBkRFw" TargetMode="External"/><Relationship Id="rId28" Type="http://schemas.openxmlformats.org/officeDocument/2006/relationships/hyperlink" Target="https://www.youtube.com/watch?v=ZJIDxSDjYW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oaq-6U7ZJt8" TargetMode="External"/><Relationship Id="rId19" Type="http://schemas.openxmlformats.org/officeDocument/2006/relationships/hyperlink" Target="https://www.youtube.com/watch?v=KtKF7qbCO-g" TargetMode="External"/><Relationship Id="rId31" Type="http://schemas.openxmlformats.org/officeDocument/2006/relationships/hyperlink" Target="https://www.youtube.com/watch?v=qVrkc6zRz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R_QmmzJZms" TargetMode="External"/><Relationship Id="rId14" Type="http://schemas.openxmlformats.org/officeDocument/2006/relationships/hyperlink" Target="https://www.youtube.com/watch?v=rBXz5-8FqRA" TargetMode="External"/><Relationship Id="rId22" Type="http://schemas.openxmlformats.org/officeDocument/2006/relationships/hyperlink" Target="https://www.youtube.com/watch?v=ICnSSveXxRE" TargetMode="External"/><Relationship Id="rId27" Type="http://schemas.openxmlformats.org/officeDocument/2006/relationships/hyperlink" Target="https://www.youtube.com/watch?v=Ce5qmAj9XX4" TargetMode="External"/><Relationship Id="rId30" Type="http://schemas.openxmlformats.org/officeDocument/2006/relationships/hyperlink" Target="https://www.youtube.com/watch?v=CjDz-r65xU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2024-01-04T19:39:00Z</dcterms:created>
  <dcterms:modified xsi:type="dcterms:W3CDTF">2024-01-04T21:01:00Z</dcterms:modified>
</cp:coreProperties>
</file>