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A1BB" w14:textId="77777777" w:rsidR="00E030EC" w:rsidRDefault="00E030EC" w:rsidP="000C2476">
      <w:pPr>
        <w:pStyle w:val="Listparagraf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E030E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Тема</w:t>
      </w:r>
      <w:proofErr w:type="spellEnd"/>
      <w:r w:rsidRPr="00E030E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E030E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урока</w:t>
      </w:r>
      <w:proofErr w:type="spellEnd"/>
      <w:r w:rsidRPr="00E030E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sz w:val="28"/>
        </w:rPr>
        <w:t>Республика</w:t>
      </w:r>
      <w:proofErr w:type="spellEnd"/>
      <w:r>
        <w:rPr>
          <w:rFonts w:ascii="Times New Roman" w:eastAsia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</w:rPr>
        <w:t>Молдова</w:t>
      </w:r>
      <w:proofErr w:type="spellEnd"/>
      <w:r>
        <w:rPr>
          <w:rFonts w:ascii="Times New Roman" w:eastAsia="Times New Roman" w:hAnsi="Times New Roman"/>
          <w:b/>
          <w:i/>
          <w:sz w:val="28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sz w:val="28"/>
        </w:rPr>
        <w:t>европейская</w:t>
      </w:r>
      <w:proofErr w:type="spellEnd"/>
      <w:r>
        <w:rPr>
          <w:rFonts w:ascii="Times New Roman" w:eastAsia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</w:rPr>
        <w:t>история</w:t>
      </w:r>
      <w:proofErr w:type="spellEnd"/>
    </w:p>
    <w:p w14:paraId="0B3F29D3" w14:textId="77777777" w:rsidR="000C2476" w:rsidRPr="00E030EC" w:rsidRDefault="000C2476" w:rsidP="000C2476">
      <w:pPr>
        <w:pStyle w:val="Listparagra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134418C" w14:textId="77777777" w:rsidR="00E030EC" w:rsidRDefault="00E030EC" w:rsidP="000C247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</w:pPr>
      <w:proofErr w:type="spellStart"/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Учащиеся</w:t>
      </w:r>
      <w:proofErr w:type="spellEnd"/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 xml:space="preserve"> </w:t>
      </w:r>
      <w:proofErr w:type="spellStart"/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классов</w:t>
      </w:r>
      <w:proofErr w:type="spellEnd"/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: I–II</w:t>
      </w:r>
    </w:p>
    <w:p w14:paraId="1CC34CB0" w14:textId="77777777" w:rsidR="000C2476" w:rsidRPr="00E030EC" w:rsidRDefault="000C2476" w:rsidP="000C247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</w:pPr>
    </w:p>
    <w:p w14:paraId="0B61B197" w14:textId="77777777" w:rsidR="00E030EC" w:rsidRDefault="00E030EC" w:rsidP="000C2476">
      <w:pPr>
        <w:spacing w:after="0" w:line="240" w:lineRule="auto"/>
        <w:outlineLvl w:val="2"/>
        <w:rPr>
          <w:rFonts w:ascii="Times New Roman" w:eastAsia="Times New Roman" w:hAnsi="Times New Roman"/>
          <w:bCs/>
          <w:i/>
          <w:lang w:eastAsia="ro-RO"/>
        </w:rPr>
      </w:pPr>
      <w:proofErr w:type="spellStart"/>
      <w:r w:rsidRPr="00E030EC">
        <w:rPr>
          <w:rFonts w:ascii="Times New Roman" w:eastAsia="Times New Roman" w:hAnsi="Times New Roman"/>
          <w:b/>
          <w:bCs/>
          <w:lang w:eastAsia="ro-RO"/>
        </w:rPr>
        <w:t>Операциональные</w:t>
      </w:r>
      <w:proofErr w:type="spellEnd"/>
      <w:r w:rsidRPr="00E030EC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E030EC">
        <w:rPr>
          <w:rFonts w:ascii="Times New Roman" w:eastAsia="Times New Roman" w:hAnsi="Times New Roman"/>
          <w:b/>
          <w:bCs/>
          <w:lang w:eastAsia="ro-RO"/>
        </w:rPr>
        <w:t>цели</w:t>
      </w:r>
      <w:proofErr w:type="spellEnd"/>
      <w:r w:rsidRPr="00E030EC">
        <w:rPr>
          <w:rFonts w:ascii="Times New Roman" w:eastAsia="Times New Roman" w:hAnsi="Times New Roman"/>
          <w:b/>
          <w:bCs/>
          <w:lang w:eastAsia="ro-RO"/>
        </w:rPr>
        <w:t xml:space="preserve">: </w:t>
      </w:r>
      <w:r>
        <w:rPr>
          <w:rFonts w:ascii="Times New Roman" w:eastAsia="Times New Roman" w:hAnsi="Times New Roman"/>
          <w:i/>
        </w:rPr>
        <w:t xml:space="preserve">к </w:t>
      </w:r>
      <w:proofErr w:type="spellStart"/>
      <w:r>
        <w:rPr>
          <w:rFonts w:ascii="Times New Roman" w:eastAsia="Times New Roman" w:hAnsi="Times New Roman"/>
          <w:i/>
        </w:rPr>
        <w:t>концу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дидактической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деятельности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учащийся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будет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способен</w:t>
      </w:r>
      <w:proofErr w:type="spellEnd"/>
      <w:r>
        <w:rPr>
          <w:rFonts w:ascii="Times New Roman" w:eastAsia="Times New Roman" w:hAnsi="Times New Roman"/>
          <w:i/>
        </w:rPr>
        <w:t>:</w:t>
      </w:r>
    </w:p>
    <w:p w14:paraId="3DE6A36E" w14:textId="77777777" w:rsidR="000C2476" w:rsidRPr="00E030EC" w:rsidRDefault="000C2476" w:rsidP="000C2476">
      <w:pPr>
        <w:spacing w:after="0" w:line="240" w:lineRule="auto"/>
        <w:outlineLvl w:val="2"/>
        <w:rPr>
          <w:rFonts w:ascii="Times New Roman" w:eastAsia="Times New Roman" w:hAnsi="Times New Roman"/>
          <w:bCs/>
          <w:i/>
          <w:lang w:eastAsia="ro-RO"/>
        </w:rPr>
      </w:pPr>
    </w:p>
    <w:p w14:paraId="541887EE" w14:textId="77777777" w:rsidR="000C2476" w:rsidRPr="00CB49D8" w:rsidRDefault="000C2476" w:rsidP="000C2476">
      <w:pPr>
        <w:pStyle w:val="NormalWeb"/>
        <w:spacing w:before="0" w:beforeAutospacing="0" w:after="0" w:afterAutospacing="0"/>
        <w:rPr>
          <w:i/>
          <w:iCs/>
        </w:rPr>
      </w:pPr>
      <w:r w:rsidRPr="00CB49D8">
        <w:rPr>
          <w:rStyle w:val="Robust"/>
          <w:rFonts w:eastAsiaTheme="majorEastAsia"/>
          <w:b w:val="0"/>
          <w:i/>
          <w:iCs/>
        </w:rPr>
        <w:t xml:space="preserve">O1. </w:t>
      </w:r>
      <w:proofErr w:type="spellStart"/>
      <w:r>
        <w:rPr>
          <w:b/>
          <w:i/>
        </w:rPr>
        <w:t>Выявлять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основе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просмотренного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видеоматериала</w:t>
      </w:r>
      <w:proofErr w:type="spellEnd"/>
      <w:r>
        <w:rPr>
          <w:i/>
        </w:rPr>
        <w:t xml:space="preserve"> 2–3 </w:t>
      </w:r>
      <w:proofErr w:type="spellStart"/>
      <w:r>
        <w:rPr>
          <w:i/>
        </w:rPr>
        <w:t>простые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идеи</w:t>
      </w:r>
      <w:proofErr w:type="spellEnd"/>
      <w:r>
        <w:rPr>
          <w:i/>
        </w:rPr>
        <w:t xml:space="preserve"> о </w:t>
      </w:r>
      <w:proofErr w:type="spellStart"/>
      <w:r>
        <w:rPr>
          <w:i/>
        </w:rPr>
        <w:t>Республике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Молдова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Европе</w:t>
      </w:r>
      <w:proofErr w:type="spellEnd"/>
      <w:r>
        <w:rPr>
          <w:i/>
        </w:rPr>
        <w:t>.</w:t>
      </w:r>
    </w:p>
    <w:p w14:paraId="4C238E8D" w14:textId="77777777" w:rsidR="000C2476" w:rsidRPr="00CB49D8" w:rsidRDefault="000C2476" w:rsidP="000C2476">
      <w:pPr>
        <w:pStyle w:val="NormalWeb"/>
        <w:spacing w:before="0" w:beforeAutospacing="0" w:after="0" w:afterAutospacing="0"/>
        <w:rPr>
          <w:i/>
          <w:iCs/>
        </w:rPr>
      </w:pPr>
      <w:r w:rsidRPr="00CB49D8">
        <w:rPr>
          <w:rStyle w:val="Robust"/>
          <w:rFonts w:eastAsiaTheme="majorEastAsia"/>
          <w:b w:val="0"/>
          <w:i/>
          <w:iCs/>
        </w:rPr>
        <w:t xml:space="preserve">O2. </w:t>
      </w:r>
      <w:proofErr w:type="spellStart"/>
      <w:r>
        <w:rPr>
          <w:b/>
          <w:i/>
        </w:rPr>
        <w:t>Устно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формулировать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вопрос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простой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ответ</w:t>
      </w:r>
      <w:proofErr w:type="spellEnd"/>
      <w:r>
        <w:rPr>
          <w:i/>
        </w:rPr>
        <w:t xml:space="preserve"> о </w:t>
      </w:r>
      <w:proofErr w:type="spellStart"/>
      <w:r>
        <w:rPr>
          <w:i/>
        </w:rPr>
        <w:t>содержании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видеоматериала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используя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слова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мир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уважение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дружба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единство</w:t>
      </w:r>
      <w:proofErr w:type="spellEnd"/>
      <w:r>
        <w:rPr>
          <w:i/>
        </w:rPr>
        <w:t>.</w:t>
      </w:r>
    </w:p>
    <w:p w14:paraId="0B208FF1" w14:textId="77777777" w:rsidR="000C2476" w:rsidRPr="00CB49D8" w:rsidRDefault="000C2476" w:rsidP="000C2476">
      <w:pPr>
        <w:pStyle w:val="NormalWeb"/>
        <w:spacing w:before="0" w:beforeAutospacing="0" w:after="0" w:afterAutospacing="0"/>
        <w:rPr>
          <w:i/>
          <w:iCs/>
        </w:rPr>
      </w:pPr>
      <w:r w:rsidRPr="00CB49D8">
        <w:rPr>
          <w:rStyle w:val="Robust"/>
          <w:rFonts w:eastAsiaTheme="majorEastAsia"/>
          <w:b w:val="0"/>
          <w:i/>
          <w:iCs/>
        </w:rPr>
        <w:t xml:space="preserve">O3. </w:t>
      </w:r>
      <w:proofErr w:type="spellStart"/>
      <w:r>
        <w:rPr>
          <w:b/>
          <w:i/>
        </w:rPr>
        <w:t>Выражать</w:t>
      </w:r>
      <w:proofErr w:type="spellEnd"/>
      <w:r>
        <w:rPr>
          <w:i/>
        </w:rPr>
        <w:t xml:space="preserve"> с </w:t>
      </w:r>
      <w:proofErr w:type="spellStart"/>
      <w:r>
        <w:rPr>
          <w:i/>
        </w:rPr>
        <w:t>помощью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слова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рисунка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короткого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предложения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важную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ценность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для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жизни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сообществе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принадлежности</w:t>
      </w:r>
      <w:proofErr w:type="spellEnd"/>
      <w:r>
        <w:rPr>
          <w:i/>
        </w:rPr>
        <w:t xml:space="preserve"> к </w:t>
      </w:r>
      <w:proofErr w:type="spellStart"/>
      <w:r>
        <w:rPr>
          <w:i/>
        </w:rPr>
        <w:t>европейскому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пространству</w:t>
      </w:r>
      <w:proofErr w:type="spellEnd"/>
      <w:r>
        <w:rPr>
          <w:i/>
        </w:rPr>
        <w:t>.</w:t>
      </w:r>
    </w:p>
    <w:p w14:paraId="7B3EC66C" w14:textId="77777777" w:rsidR="000C2476" w:rsidRDefault="000C2476" w:rsidP="000C2476">
      <w:pPr>
        <w:pStyle w:val="NormalWeb"/>
        <w:spacing w:before="0" w:beforeAutospacing="0" w:after="0" w:afterAutospacing="0"/>
      </w:pPr>
    </w:p>
    <w:p w14:paraId="324F0E14" w14:textId="77777777" w:rsidR="00E030EC" w:rsidRDefault="00907E88" w:rsidP="000C247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07E88">
        <w:rPr>
          <w:rFonts w:ascii="Times New Roman" w:eastAsia="Times New Roman" w:hAnsi="Times New Roman" w:cs="Times New Roman"/>
          <w:b/>
        </w:rPr>
        <w:t>Необходимые</w:t>
      </w:r>
      <w:proofErr w:type="spellEnd"/>
      <w:r w:rsidRPr="00907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07E88">
        <w:rPr>
          <w:rFonts w:ascii="Times New Roman" w:eastAsia="Times New Roman" w:hAnsi="Times New Roman" w:cs="Times New Roman"/>
          <w:b/>
        </w:rPr>
        <w:t>дидактические</w:t>
      </w:r>
      <w:proofErr w:type="spellEnd"/>
      <w:r w:rsidRPr="00907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07E88">
        <w:rPr>
          <w:rFonts w:ascii="Times New Roman" w:eastAsia="Times New Roman" w:hAnsi="Times New Roman" w:cs="Times New Roman"/>
          <w:b/>
        </w:rPr>
        <w:t>ресурсы</w:t>
      </w:r>
      <w:proofErr w:type="spellEnd"/>
      <w:r w:rsidRPr="00907E88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>
        <w:rPr>
          <w:rFonts w:ascii="Times New Roman" w:eastAsia="Times New Roman" w:hAnsi="Times New Roman"/>
        </w:rPr>
        <w:t>проектор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компьютер</w:t>
      </w:r>
      <w:proofErr w:type="spellEnd"/>
      <w:r>
        <w:rPr>
          <w:rFonts w:ascii="Times New Roman" w:eastAsia="Times New Roman" w:hAnsi="Times New Roman"/>
        </w:rPr>
        <w:t>/</w:t>
      </w:r>
      <w:proofErr w:type="spellStart"/>
      <w:r>
        <w:rPr>
          <w:rFonts w:ascii="Times New Roman" w:eastAsia="Times New Roman" w:hAnsi="Times New Roman"/>
        </w:rPr>
        <w:t>интерактивная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панель</w:t>
      </w:r>
      <w:proofErr w:type="spellEnd"/>
      <w:r>
        <w:rPr>
          <w:rFonts w:ascii="Times New Roman" w:eastAsia="Times New Roman" w:hAnsi="Times New Roman"/>
        </w:rPr>
        <w:t xml:space="preserve">; </w:t>
      </w:r>
      <w:proofErr w:type="spellStart"/>
      <w:r>
        <w:rPr>
          <w:rFonts w:ascii="Times New Roman" w:eastAsia="Times New Roman" w:hAnsi="Times New Roman"/>
        </w:rPr>
        <w:t>видеоматериал</w:t>
      </w:r>
      <w:proofErr w:type="spellEnd"/>
      <w:r>
        <w:rPr>
          <w:rFonts w:ascii="Times New Roman" w:eastAsia="Times New Roman" w:hAnsi="Times New Roman"/>
        </w:rPr>
        <w:t xml:space="preserve">; </w:t>
      </w:r>
      <w:proofErr w:type="spellStart"/>
      <w:r>
        <w:rPr>
          <w:rFonts w:ascii="Times New Roman" w:eastAsia="Times New Roman" w:hAnsi="Times New Roman"/>
        </w:rPr>
        <w:t>мягкая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игрушка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или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символический</w:t>
      </w:r>
      <w:proofErr w:type="spellEnd"/>
      <w:r>
        <w:rPr>
          <w:rFonts w:ascii="Times New Roman" w:eastAsia="Times New Roman" w:hAnsi="Times New Roman"/>
        </w:rPr>
        <w:t xml:space="preserve"> «</w:t>
      </w:r>
      <w:proofErr w:type="spellStart"/>
      <w:r>
        <w:rPr>
          <w:rFonts w:ascii="Times New Roman" w:eastAsia="Times New Roman" w:hAnsi="Times New Roman"/>
        </w:rPr>
        <w:t>микрофон</w:t>
      </w:r>
      <w:proofErr w:type="spellEnd"/>
      <w:r>
        <w:rPr>
          <w:rFonts w:ascii="Times New Roman" w:eastAsia="Times New Roman" w:hAnsi="Times New Roman"/>
        </w:rPr>
        <w:t xml:space="preserve">»; </w:t>
      </w:r>
      <w:proofErr w:type="spellStart"/>
      <w:r>
        <w:rPr>
          <w:rFonts w:ascii="Times New Roman" w:eastAsia="Times New Roman" w:hAnsi="Times New Roman"/>
        </w:rPr>
        <w:t>листы</w:t>
      </w:r>
      <w:proofErr w:type="spellEnd"/>
      <w:r>
        <w:rPr>
          <w:rFonts w:ascii="Times New Roman" w:eastAsia="Times New Roman" w:hAnsi="Times New Roman"/>
        </w:rPr>
        <w:t xml:space="preserve"> A4/A5, </w:t>
      </w:r>
      <w:proofErr w:type="spellStart"/>
      <w:r>
        <w:rPr>
          <w:rFonts w:ascii="Times New Roman" w:eastAsia="Times New Roman" w:hAnsi="Times New Roman"/>
        </w:rPr>
        <w:t>фломастеры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клей</w:t>
      </w:r>
      <w:proofErr w:type="spellEnd"/>
      <w:r>
        <w:rPr>
          <w:rFonts w:ascii="Times New Roman" w:eastAsia="Times New Roman" w:hAnsi="Times New Roman"/>
        </w:rPr>
        <w:t xml:space="preserve">; </w:t>
      </w:r>
      <w:proofErr w:type="spellStart"/>
      <w:r>
        <w:rPr>
          <w:rFonts w:ascii="Times New Roman" w:eastAsia="Times New Roman" w:hAnsi="Times New Roman"/>
        </w:rPr>
        <w:t>карточка</w:t>
      </w:r>
      <w:proofErr w:type="spellEnd"/>
      <w:r>
        <w:rPr>
          <w:rFonts w:ascii="Times New Roman" w:eastAsia="Times New Roman" w:hAnsi="Times New Roman"/>
        </w:rPr>
        <w:t xml:space="preserve"> с </w:t>
      </w:r>
      <w:proofErr w:type="spellStart"/>
      <w:r>
        <w:rPr>
          <w:rFonts w:ascii="Times New Roman" w:eastAsia="Times New Roman" w:hAnsi="Times New Roman"/>
        </w:rPr>
        <w:t>текстом</w:t>
      </w:r>
      <w:proofErr w:type="spellEnd"/>
      <w:r>
        <w:rPr>
          <w:rFonts w:ascii="Times New Roman" w:eastAsia="Times New Roman" w:hAnsi="Times New Roman"/>
        </w:rPr>
        <w:t xml:space="preserve"> с </w:t>
      </w:r>
      <w:proofErr w:type="spellStart"/>
      <w:r>
        <w:rPr>
          <w:rFonts w:ascii="Times New Roman" w:eastAsia="Times New Roman" w:hAnsi="Times New Roman"/>
        </w:rPr>
        <w:t>пропусками</w:t>
      </w:r>
      <w:proofErr w:type="spellEnd"/>
      <w:r>
        <w:rPr>
          <w:rFonts w:ascii="Times New Roman" w:eastAsia="Times New Roman" w:hAnsi="Times New Roman"/>
        </w:rPr>
        <w:t xml:space="preserve"> «Я </w:t>
      </w:r>
      <w:proofErr w:type="spellStart"/>
      <w:r>
        <w:rPr>
          <w:rFonts w:ascii="Times New Roman" w:eastAsia="Times New Roman" w:hAnsi="Times New Roman"/>
        </w:rPr>
        <w:t>европеец</w:t>
      </w:r>
      <w:proofErr w:type="spellEnd"/>
      <w:r>
        <w:rPr>
          <w:rFonts w:ascii="Times New Roman" w:eastAsia="Times New Roman" w:hAnsi="Times New Roman"/>
        </w:rPr>
        <w:t xml:space="preserve">»; </w:t>
      </w:r>
      <w:proofErr w:type="spellStart"/>
      <w:r>
        <w:rPr>
          <w:rFonts w:ascii="Times New Roman" w:eastAsia="Times New Roman" w:hAnsi="Times New Roman"/>
        </w:rPr>
        <w:t>панно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для</w:t>
      </w:r>
      <w:proofErr w:type="spellEnd"/>
      <w:r>
        <w:rPr>
          <w:rFonts w:ascii="Times New Roman" w:eastAsia="Times New Roman" w:hAnsi="Times New Roman"/>
        </w:rPr>
        <w:t xml:space="preserve"> «</w:t>
      </w:r>
      <w:proofErr w:type="spellStart"/>
      <w:r>
        <w:rPr>
          <w:rFonts w:ascii="Times New Roman" w:eastAsia="Times New Roman" w:hAnsi="Times New Roman"/>
        </w:rPr>
        <w:t>Стены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ценностей</w:t>
      </w:r>
      <w:proofErr w:type="spellEnd"/>
      <w:r>
        <w:rPr>
          <w:rFonts w:ascii="Times New Roman" w:eastAsia="Times New Roman" w:hAnsi="Times New Roman"/>
        </w:rPr>
        <w:t xml:space="preserve">» </w:t>
      </w:r>
      <w:proofErr w:type="spellStart"/>
      <w:r>
        <w:rPr>
          <w:rFonts w:ascii="Times New Roman" w:eastAsia="Times New Roman" w:hAnsi="Times New Roman"/>
        </w:rPr>
        <w:t>или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презентация</w:t>
      </w:r>
      <w:proofErr w:type="spellEnd"/>
      <w:r>
        <w:rPr>
          <w:rFonts w:ascii="Times New Roman" w:eastAsia="Times New Roman" w:hAnsi="Times New Roman"/>
        </w:rPr>
        <w:t xml:space="preserve"> PPT.</w:t>
      </w:r>
    </w:p>
    <w:p w14:paraId="1DDBDE06" w14:textId="77777777" w:rsidR="00CB49D8" w:rsidRPr="00907E88" w:rsidRDefault="00CB49D8" w:rsidP="000C24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681"/>
        <w:gridCol w:w="1122"/>
        <w:gridCol w:w="5400"/>
        <w:gridCol w:w="2253"/>
      </w:tblGrid>
      <w:tr w:rsidR="00E030EC" w14:paraId="69D68E54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DF8" w14:textId="77777777" w:rsidR="006C128F" w:rsidRPr="004718DA" w:rsidRDefault="00000000">
            <w:pPr>
              <w:rPr>
                <w:b/>
              </w:rPr>
            </w:pP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E900" w14:textId="77777777" w:rsidR="006C128F" w:rsidRDefault="00000000"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Цели</w:t>
            </w:r>
            <w:proofErr w:type="spellEnd"/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90E6" w14:textId="77777777" w:rsidR="006C128F" w:rsidRDefault="00000000"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ход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909D" w14:textId="77777777" w:rsidR="006C128F" w:rsidRPr="004718DA" w:rsidRDefault="00000000">
            <w:pPr>
              <w:rPr>
                <w:b/>
              </w:rPr>
            </w:pP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Методы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t xml:space="preserve"> и </w:t>
            </w: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формы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деятельности</w:t>
            </w:r>
            <w:proofErr w:type="spellEnd"/>
          </w:p>
        </w:tc>
      </w:tr>
      <w:tr w:rsidR="00E030EC" w14:paraId="3B1BB8A9" w14:textId="77777777" w:rsidTr="00E030EC">
        <w:trPr>
          <w:trHeight w:val="26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2EAA" w14:textId="61782F33" w:rsidR="006C128F" w:rsidRPr="004718DA" w:rsidRDefault="004718DA">
            <w:pPr>
              <w:rPr>
                <w:b/>
              </w:rPr>
            </w:pPr>
            <w:r w:rsidRPr="004718DA">
              <w:rPr>
                <w:rFonts w:ascii="Times New Roman" w:eastAsia="Times New Roman" w:hAnsi="Times New Roman"/>
                <w:b/>
                <w:sz w:val="24"/>
                <w:lang w:val="ru-RU"/>
              </w:rPr>
              <w:t>Вызов</w:t>
            </w:r>
            <w:r w:rsidR="00000000" w:rsidRPr="004718DA">
              <w:rPr>
                <w:rFonts w:ascii="Times New Roman" w:eastAsia="Times New Roman" w:hAnsi="Times New Roman"/>
                <w:b/>
                <w:sz w:val="24"/>
              </w:rPr>
              <w:br/>
              <w:t xml:space="preserve">(15 </w:t>
            </w:r>
            <w:proofErr w:type="spellStart"/>
            <w:r w:rsidR="00000000" w:rsidRPr="004718DA">
              <w:rPr>
                <w:rFonts w:ascii="Times New Roman" w:eastAsia="Times New Roman" w:hAnsi="Times New Roman"/>
                <w:b/>
                <w:sz w:val="24"/>
              </w:rPr>
              <w:t>мин</w:t>
            </w:r>
            <w:proofErr w:type="spellEnd"/>
            <w:r w:rsidR="00000000" w:rsidRPr="004718D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D27" w14:textId="77777777" w:rsidR="006C128F" w:rsidRDefault="006C128F"/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27F" w14:textId="77777777" w:rsidR="006C128F" w:rsidRPr="004718DA" w:rsidRDefault="00000000">
            <w:pPr>
              <w:rPr>
                <w:lang w:val="ru-RU"/>
              </w:rPr>
            </w:pP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t>Учитель объявляет тему урока и создает позитивный эмоциональный настрой: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«Сегодня особенный день — День Европы, день мира и единства в Европе. Республика Молдова является европейской страной не только потому, что находится на карте Европы, но и благодаря своей истории, людям, языку, традициям и ценностям. Давайте вместе узнаем, что значит быть европейцами!»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Учащиеся просматривают видеоматериал — 15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078" w14:textId="77777777" w:rsidR="006C128F" w:rsidRPr="004718DA" w:rsidRDefault="00000000">
            <w:pPr>
              <w:rPr>
                <w:b/>
                <w:i/>
                <w:iCs/>
                <w:lang w:val="ru-RU"/>
              </w:rPr>
            </w:pP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t>Вводная беседа и управляемый просмотр /</w:t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  <w:t>фронтальная деятельность</w:t>
            </w:r>
          </w:p>
        </w:tc>
      </w:tr>
      <w:tr w:rsidR="00E030EC" w14:paraId="2DEBB4B2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06A9" w14:textId="77777777" w:rsidR="006C128F" w:rsidRPr="004718DA" w:rsidRDefault="00000000">
            <w:pPr>
              <w:rPr>
                <w:b/>
              </w:rPr>
            </w:pP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Осмысление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br/>
              <w:t xml:space="preserve">(20 </w:t>
            </w: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мин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E03" w14:textId="77777777" w:rsidR="006C128F" w:rsidRDefault="00000000"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  <w:t>O1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  <w:t>O2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br/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D0E7" w14:textId="77777777" w:rsidR="006C128F" w:rsidRDefault="00000000"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t>Вы посмотрели красивую историю о нашей стране… давайте вместе выясним, чему она нас научила. Чтобы упорядочить наши идеи, мы будем работать с «умной звездочкой».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Учитель может выбрать разные формы работы: в парах или в группах.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Деятельность 1. «Умная звездочка» (10 мин.)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Пример 1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Один ученик получает мягкую игрушку. Он формулирует вопрос, связанный с фильмом, и передает игрушку выбранному однокласснику. Ученик, получивший игрушку, отвечает на вопрос, затем сам формулирует новый вопрос и адресует его другому однокласснику, передавая игрушку дальше.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1. Кто появляется в фильме?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2. Какие ценности представлены?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3. Где находится Молдова в Европе?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4. Почему важно быть едиными?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5. Как живут люди в Европе?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Пример 2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 xml:space="preserve">Учащиеся просматривают предложенный фильм. 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После просмотра они садятся на стулья в круг, в небольших группах.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Каждый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ученик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формулирует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вопрос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фильма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t>Ученик, который начинает деятельность, держит «микрофон» (настоящий или символический) и задает вопрос однокласснику из группы. Выбранный одноклассник отвечает, затем получает «микрофон» и, в свою очередь, формулирует другой вопрос, адресуя его другому однокласснику.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Учитель поддерживает учащихся, предлагает примеры и поощряет ответы, сформулированные простыми предложениями; при необходимости направляет учащихся с помощью примеров вопросов или вмешивается для уточнений.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Деятельность 2. Текст с пропусками — «Я европеец» (10 мин.)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Учащиеся заполняют индивидуально или вместе с учителем короткий текст с пропусками для закрепления содержания фильма и выражения европейской идентичности.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Примеры предложений для дополнения: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«Республика Молдова — это __________ страна».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«Европа означает мир, уважение и __________».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«Я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европеец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потому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люблю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__________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уважаю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людей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99F" w14:textId="77777777" w:rsidR="006C128F" w:rsidRPr="004718DA" w:rsidRDefault="00000000">
            <w:pPr>
              <w:rPr>
                <w:b/>
                <w:i/>
                <w:iCs/>
                <w:lang w:val="ru-RU"/>
              </w:rPr>
            </w:pP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lastRenderedPageBreak/>
              <w:t xml:space="preserve">Дидактическая игра / </w:t>
            </w:r>
            <w:r w:rsidRPr="004718DA">
              <w:rPr>
                <w:rFonts w:ascii="Times New Roman" w:eastAsia="Times New Roman" w:hAnsi="Times New Roman"/>
                <w:bCs/>
                <w:i/>
                <w:iCs/>
                <w:sz w:val="24"/>
                <w:lang w:val="ru-RU"/>
              </w:rPr>
              <w:t>фронтальная деятельность, деятельность в кругу, работа в парах или в малых группах</w:t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br/>
              <w:t xml:space="preserve">Текст с пропусками; творческое выражение / </w:t>
            </w:r>
            <w:r w:rsidRPr="004718DA">
              <w:rPr>
                <w:rFonts w:ascii="Times New Roman" w:eastAsia="Times New Roman" w:hAnsi="Times New Roman"/>
                <w:bCs/>
                <w:i/>
                <w:iCs/>
                <w:sz w:val="24"/>
                <w:lang w:val="ru-RU"/>
              </w:rPr>
              <w:lastRenderedPageBreak/>
              <w:t>индивидуальная, фронтальная деятельность или работа в парах</w:t>
            </w: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t>.</w:t>
            </w:r>
          </w:p>
        </w:tc>
      </w:tr>
      <w:tr w:rsidR="00E030EC" w14:paraId="59CA5EBE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D4EC" w14:textId="77777777" w:rsidR="006C128F" w:rsidRPr="004718DA" w:rsidRDefault="00000000">
            <w:pPr>
              <w:rPr>
                <w:b/>
              </w:rPr>
            </w:pP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lastRenderedPageBreak/>
              <w:t>Рефлексия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br/>
              <w:t xml:space="preserve">(10 </w:t>
            </w:r>
            <w:proofErr w:type="spellStart"/>
            <w:r w:rsidRPr="004718DA">
              <w:rPr>
                <w:rFonts w:ascii="Times New Roman" w:eastAsia="Times New Roman" w:hAnsi="Times New Roman"/>
                <w:b/>
                <w:sz w:val="24"/>
              </w:rPr>
              <w:t>мин</w:t>
            </w:r>
            <w:proofErr w:type="spellEnd"/>
            <w:r w:rsidRPr="004718D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DC8" w14:textId="77777777" w:rsidR="006C128F" w:rsidRDefault="00000000">
            <w:r>
              <w:rPr>
                <w:rFonts w:ascii="Times New Roman" w:eastAsia="Times New Roman" w:hAnsi="Times New Roman"/>
                <w:sz w:val="24"/>
              </w:rPr>
              <w:t>O3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8A7" w14:textId="77777777" w:rsidR="006C128F" w:rsidRPr="004718DA" w:rsidRDefault="00000000">
            <w:pPr>
              <w:rPr>
                <w:lang w:val="ru-RU"/>
              </w:rPr>
            </w:pP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t>Деятельность 3. «Стена ценностей»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 xml:space="preserve">Каждый ученик получает цветной лист </w:t>
            </w:r>
            <w:r>
              <w:rPr>
                <w:rFonts w:ascii="Times New Roman" w:eastAsia="Times New Roman" w:hAnsi="Times New Roman"/>
                <w:sz w:val="24"/>
              </w:rPr>
              <w:t>A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t>5, на котором изображен кирпичик. На нем он пишет или рисует ценность либо мысль: уважение, мир, дружба, единство, помощь, «Европа означает единство». Учащиеся приклеивают кирпичики на панно и создают «Стену ценностей».</w:t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  <w:r w:rsidRPr="004718DA">
              <w:rPr>
                <w:rFonts w:ascii="Times New Roman" w:eastAsia="Times New Roman" w:hAnsi="Times New Roman"/>
                <w:sz w:val="24"/>
                <w:lang w:val="ru-RU"/>
              </w:rPr>
              <w:br/>
              <w:t>В завершение учащиеся отвечают на вопрос: «Что я беру с собой с этого урока?» Ответом может быть ценность, новая усвоенная информация или эмоция.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DB9" w14:textId="77777777" w:rsidR="006C128F" w:rsidRPr="004718DA" w:rsidRDefault="00000000">
            <w:pPr>
              <w:rPr>
                <w:b/>
                <w:i/>
                <w:iCs/>
                <w:lang w:val="ru-RU"/>
              </w:rPr>
            </w:pPr>
            <w:r w:rsidRPr="004718DA">
              <w:rPr>
                <w:rFonts w:ascii="Times New Roman" w:eastAsia="Times New Roman" w:hAnsi="Times New Roman"/>
                <w:b/>
                <w:i/>
                <w:iCs/>
                <w:sz w:val="24"/>
                <w:lang w:val="ru-RU"/>
              </w:rPr>
              <w:t xml:space="preserve">Творческое упражнение, рисунок, управляемая рефлексия / </w:t>
            </w:r>
            <w:r w:rsidRPr="004718DA">
              <w:rPr>
                <w:rFonts w:ascii="Times New Roman" w:eastAsia="Times New Roman" w:hAnsi="Times New Roman"/>
                <w:bCs/>
                <w:i/>
                <w:iCs/>
                <w:sz w:val="24"/>
                <w:lang w:val="ru-RU"/>
              </w:rPr>
              <w:t>индивидуальная, фронтальная деятельность.</w:t>
            </w:r>
          </w:p>
        </w:tc>
      </w:tr>
    </w:tbl>
    <w:p w14:paraId="43A18560" w14:textId="77777777" w:rsidR="008A0140" w:rsidRDefault="008A0140"/>
    <w:sectPr w:rsidR="008A0140" w:rsidSect="00C21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F08"/>
    <w:multiLevelType w:val="multilevel"/>
    <w:tmpl w:val="9A46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07130"/>
    <w:multiLevelType w:val="multilevel"/>
    <w:tmpl w:val="FC92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55189"/>
    <w:multiLevelType w:val="multilevel"/>
    <w:tmpl w:val="7424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73EB7"/>
    <w:multiLevelType w:val="multilevel"/>
    <w:tmpl w:val="7506D68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3A868F9"/>
    <w:multiLevelType w:val="multilevel"/>
    <w:tmpl w:val="AED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D7A8C"/>
    <w:multiLevelType w:val="multilevel"/>
    <w:tmpl w:val="217E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495307">
    <w:abstractNumId w:val="5"/>
  </w:num>
  <w:num w:numId="2" w16cid:durableId="937435">
    <w:abstractNumId w:val="4"/>
  </w:num>
  <w:num w:numId="3" w16cid:durableId="280843536">
    <w:abstractNumId w:val="1"/>
  </w:num>
  <w:num w:numId="4" w16cid:durableId="947273241">
    <w:abstractNumId w:val="2"/>
  </w:num>
  <w:num w:numId="5" w16cid:durableId="1776514249">
    <w:abstractNumId w:val="0"/>
  </w:num>
  <w:num w:numId="6" w16cid:durableId="57227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0"/>
    <w:rsid w:val="0005515D"/>
    <w:rsid w:val="000839A3"/>
    <w:rsid w:val="000C2476"/>
    <w:rsid w:val="000E1516"/>
    <w:rsid w:val="00146F3A"/>
    <w:rsid w:val="00194154"/>
    <w:rsid w:val="002F7D20"/>
    <w:rsid w:val="004718DA"/>
    <w:rsid w:val="00690ABD"/>
    <w:rsid w:val="006C128F"/>
    <w:rsid w:val="006D16F5"/>
    <w:rsid w:val="006F6754"/>
    <w:rsid w:val="00803708"/>
    <w:rsid w:val="00872350"/>
    <w:rsid w:val="008A0140"/>
    <w:rsid w:val="008B49F0"/>
    <w:rsid w:val="00907E88"/>
    <w:rsid w:val="00B517B7"/>
    <w:rsid w:val="00BD0C1E"/>
    <w:rsid w:val="00C21AA5"/>
    <w:rsid w:val="00C97A0B"/>
    <w:rsid w:val="00CB49D8"/>
    <w:rsid w:val="00D05F8D"/>
    <w:rsid w:val="00E030EC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91C7"/>
  <w15:chartTrackingRefBased/>
  <w15:docId w15:val="{EDF78E62-EC87-447C-AA42-AE813543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A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A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8A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014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014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01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01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01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01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01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01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014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014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0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030EC"/>
    <w:rPr>
      <w:b/>
      <w:bCs/>
    </w:rPr>
  </w:style>
  <w:style w:type="paragraph" w:customStyle="1" w:styleId="Normal1">
    <w:name w:val="Normal1"/>
    <w:uiPriority w:val="99"/>
    <w:semiHidden/>
    <w:rsid w:val="00E030EC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 w:eastAsia="ro-RO"/>
      <w14:ligatures w14:val="none"/>
    </w:rPr>
  </w:style>
  <w:style w:type="table" w:styleId="Tabelgril">
    <w:name w:val="Table Grid"/>
    <w:basedOn w:val="TabelNormal"/>
    <w:uiPriority w:val="59"/>
    <w:rsid w:val="00E030EC"/>
    <w:pPr>
      <w:spacing w:after="0" w:line="240" w:lineRule="auto"/>
    </w:pPr>
    <w:rPr>
      <w:rFonts w:cs="Times New Roman"/>
      <w:kern w:val="0"/>
      <w:sz w:val="22"/>
      <w:szCs w:val="22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0C2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Olaru</dc:creator>
  <cp:keywords/>
  <dc:description/>
  <cp:lastModifiedBy>Valentina Olaru</cp:lastModifiedBy>
  <cp:revision>6</cp:revision>
  <dcterms:created xsi:type="dcterms:W3CDTF">2026-05-05T14:18:00Z</dcterms:created>
  <dcterms:modified xsi:type="dcterms:W3CDTF">2026-05-07T08:00:00Z</dcterms:modified>
</cp:coreProperties>
</file>