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7" w:rsidRDefault="007E13C7" w:rsidP="009E5563">
      <w:pPr>
        <w:pStyle w:val="aff8"/>
        <w:spacing w:before="0" w:beforeAutospacing="0" w:after="0" w:afterAutospacing="0"/>
        <w:jc w:val="center"/>
      </w:pPr>
      <w:r>
        <w:rPr>
          <w:rStyle w:val="af6"/>
        </w:rPr>
        <w:t>Проект урока</w:t>
      </w:r>
    </w:p>
    <w:p w:rsidR="007E13C7" w:rsidRPr="009E5563" w:rsidRDefault="007E13C7" w:rsidP="009E5563">
      <w:pPr>
        <w:pStyle w:val="aff8"/>
        <w:spacing w:before="0" w:beforeAutospacing="0" w:after="0" w:afterAutospacing="0"/>
        <w:jc w:val="center"/>
        <w:rPr>
          <w:i/>
          <w:iCs/>
          <w:sz w:val="28"/>
          <w:szCs w:val="22"/>
        </w:rPr>
      </w:pPr>
      <w:r w:rsidRPr="009E5563">
        <w:rPr>
          <w:rStyle w:val="af6"/>
          <w:i/>
          <w:iCs/>
          <w:sz w:val="28"/>
          <w:szCs w:val="22"/>
        </w:rPr>
        <w:t>Тема урока:</w:t>
      </w:r>
      <w:r w:rsidRPr="009E5563">
        <w:rPr>
          <w:i/>
          <w:iCs/>
          <w:sz w:val="28"/>
          <w:szCs w:val="22"/>
        </w:rPr>
        <w:t xml:space="preserve"> Республика Молдова и Европа: историческая память, общие ценности, общее будущее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sz w:val="22"/>
          <w:szCs w:val="22"/>
        </w:rPr>
      </w:pPr>
      <w:r w:rsidRPr="002942FF">
        <w:rPr>
          <w:rStyle w:val="af6"/>
          <w:sz w:val="22"/>
          <w:szCs w:val="22"/>
        </w:rPr>
        <w:t>Учащиеся классов:</w:t>
      </w:r>
      <w:r w:rsidRPr="002942FF">
        <w:rPr>
          <w:sz w:val="22"/>
          <w:szCs w:val="22"/>
        </w:rPr>
        <w:t xml:space="preserve"> VIII–IX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sz w:val="22"/>
          <w:szCs w:val="22"/>
        </w:rPr>
      </w:pPr>
      <w:r w:rsidRPr="002942FF">
        <w:rPr>
          <w:sz w:val="22"/>
          <w:szCs w:val="22"/>
        </w:rPr>
        <w:br/>
      </w:r>
      <w:r w:rsidRPr="002942FF">
        <w:rPr>
          <w:rStyle w:val="af6"/>
          <w:sz w:val="22"/>
          <w:szCs w:val="22"/>
        </w:rPr>
        <w:t>Предмет:</w:t>
      </w:r>
      <w:r w:rsidRPr="002942FF">
        <w:rPr>
          <w:sz w:val="22"/>
          <w:szCs w:val="22"/>
        </w:rPr>
        <w:t xml:space="preserve"> История румын и всеобщая история 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rStyle w:val="af6"/>
          <w:sz w:val="22"/>
          <w:szCs w:val="22"/>
        </w:rPr>
      </w:pPr>
    </w:p>
    <w:p w:rsidR="007E13C7" w:rsidRPr="002942FF" w:rsidRDefault="007E13C7" w:rsidP="007E13C7">
      <w:pPr>
        <w:pStyle w:val="aff8"/>
        <w:spacing w:before="0" w:beforeAutospacing="0" w:after="0" w:afterAutospacing="0"/>
        <w:rPr>
          <w:sz w:val="22"/>
          <w:szCs w:val="22"/>
        </w:rPr>
      </w:pPr>
      <w:r w:rsidRPr="002942FF">
        <w:rPr>
          <w:rStyle w:val="af6"/>
          <w:sz w:val="22"/>
          <w:szCs w:val="22"/>
        </w:rPr>
        <w:t>Операциональные цели:</w:t>
      </w:r>
      <w:r w:rsidRPr="002942FF">
        <w:rPr>
          <w:sz w:val="22"/>
          <w:szCs w:val="22"/>
        </w:rPr>
        <w:br/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sz w:val="22"/>
          <w:szCs w:val="22"/>
        </w:rPr>
      </w:pPr>
      <w:r w:rsidRPr="002942FF">
        <w:rPr>
          <w:sz w:val="22"/>
          <w:szCs w:val="22"/>
        </w:rPr>
        <w:t>К концу учебного занятия ученик сможет: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  <w:r w:rsidRPr="002942FF">
        <w:rPr>
          <w:rStyle w:val="af6"/>
          <w:i/>
          <w:iCs/>
          <w:sz w:val="22"/>
          <w:szCs w:val="22"/>
        </w:rPr>
        <w:t>O1.</w:t>
      </w:r>
      <w:r w:rsidRPr="002942FF">
        <w:rPr>
          <w:i/>
          <w:iCs/>
          <w:sz w:val="22"/>
          <w:szCs w:val="22"/>
        </w:rPr>
        <w:t xml:space="preserve"> Определять исторические ориентиры, личности, события и исторические процессы, которые демонстрируют связь Республики Молдова с европейским пространством, используя идеи из просмотренной передачи и информацию из вспомогательного текста.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  <w:r w:rsidRPr="002942FF">
        <w:rPr>
          <w:rStyle w:val="af6"/>
          <w:i/>
          <w:iCs/>
          <w:sz w:val="22"/>
          <w:szCs w:val="22"/>
        </w:rPr>
        <w:t>O2.</w:t>
      </w:r>
      <w:r w:rsidRPr="002942FF">
        <w:rPr>
          <w:i/>
          <w:iCs/>
          <w:sz w:val="22"/>
          <w:szCs w:val="22"/>
        </w:rPr>
        <w:t xml:space="preserve"> Соотносить проанализированные исторические ориентиры с такими европейскими ценностями, как свобода, демократия, образование, солидарность, соблюдение прав человека, верховенство закона и гражданская ответственность.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  <w:r w:rsidRPr="002942FF">
        <w:rPr>
          <w:rStyle w:val="af6"/>
          <w:i/>
          <w:iCs/>
          <w:sz w:val="22"/>
          <w:szCs w:val="22"/>
        </w:rPr>
        <w:t>O3.</w:t>
      </w:r>
      <w:r w:rsidRPr="002942FF">
        <w:rPr>
          <w:i/>
          <w:iCs/>
          <w:sz w:val="22"/>
          <w:szCs w:val="22"/>
        </w:rPr>
        <w:t xml:space="preserve"> Сравнивать два исторических периода, значимых для бессарабского пространства, показывая, в какой мере они способствовали или ограничивали сближение с европейской моделью развития.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</w:p>
    <w:p w:rsidR="007E13C7" w:rsidRPr="002942FF" w:rsidRDefault="007E13C7" w:rsidP="007E13C7">
      <w:pPr>
        <w:pStyle w:val="aff8"/>
        <w:spacing w:before="0" w:beforeAutospacing="0" w:after="0" w:afterAutospacing="0"/>
        <w:rPr>
          <w:i/>
          <w:iCs/>
          <w:sz w:val="22"/>
          <w:szCs w:val="22"/>
        </w:rPr>
      </w:pPr>
      <w:r w:rsidRPr="002942FF">
        <w:rPr>
          <w:rStyle w:val="af6"/>
          <w:i/>
          <w:iCs/>
          <w:sz w:val="22"/>
          <w:szCs w:val="22"/>
        </w:rPr>
        <w:t>O4.</w:t>
      </w:r>
      <w:r w:rsidRPr="002942FF">
        <w:rPr>
          <w:i/>
          <w:iCs/>
          <w:sz w:val="22"/>
          <w:szCs w:val="22"/>
        </w:rPr>
        <w:t xml:space="preserve"> Формулировать аргументированное сообщение из 6–8 предложений, в котором обосновать важность европейского пути Республики Молдова для молодого поколения.</w:t>
      </w:r>
    </w:p>
    <w:p w:rsidR="007E13C7" w:rsidRPr="002942FF" w:rsidRDefault="007E13C7" w:rsidP="007E13C7">
      <w:pPr>
        <w:pStyle w:val="aff8"/>
        <w:spacing w:before="0" w:beforeAutospacing="0" w:after="0" w:afterAutospacing="0"/>
        <w:rPr>
          <w:rStyle w:val="af6"/>
          <w:sz w:val="22"/>
          <w:szCs w:val="22"/>
        </w:rPr>
      </w:pPr>
    </w:p>
    <w:p w:rsidR="007E13C7" w:rsidRPr="002942FF" w:rsidRDefault="007E13C7" w:rsidP="007E13C7">
      <w:pPr>
        <w:pStyle w:val="aff8"/>
        <w:spacing w:before="0" w:beforeAutospacing="0" w:after="0" w:afterAutospacing="0"/>
        <w:rPr>
          <w:sz w:val="22"/>
          <w:szCs w:val="22"/>
        </w:rPr>
      </w:pPr>
      <w:r w:rsidRPr="002942FF">
        <w:rPr>
          <w:rStyle w:val="af6"/>
          <w:sz w:val="22"/>
          <w:szCs w:val="22"/>
        </w:rPr>
        <w:t>Необходимые дидактические ресурсы:</w:t>
      </w:r>
      <w:r w:rsidRPr="002942FF">
        <w:rPr>
          <w:sz w:val="22"/>
          <w:szCs w:val="22"/>
        </w:rPr>
        <w:t xml:space="preserve"> карточки с текстом для учащихся; записи учащихся, сделанные после просмотра передачи на предыдущем уроке; учебник истории; карта Европы; доска / флипчарт; листы формата A4; фломастеры; клей.</w:t>
      </w:r>
    </w:p>
    <w:p w:rsidR="00840561" w:rsidRPr="002942FF" w:rsidRDefault="00840561" w:rsidP="007E13C7">
      <w:pPr>
        <w:spacing w:after="0"/>
        <w:rPr>
          <w:lang w:val="ru-RU"/>
        </w:rPr>
      </w:pPr>
    </w:p>
    <w:tbl>
      <w:tblPr>
        <w:tblStyle w:val="aff0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708"/>
        <w:gridCol w:w="1125"/>
        <w:gridCol w:w="5496"/>
        <w:gridCol w:w="2143"/>
      </w:tblGrid>
      <w:tr w:rsidR="009607C6" w:rsidRPr="00840561" w:rsidTr="002A2093">
        <w:tc>
          <w:tcPr>
            <w:tcW w:w="170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7C6" w:rsidRPr="005827AF" w:rsidRDefault="005827AF" w:rsidP="002A2093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Этапы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1125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7C6" w:rsidRPr="005827AF" w:rsidRDefault="005827AF" w:rsidP="002A2093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Цели</w:t>
            </w:r>
            <w:proofErr w:type="spellEnd"/>
          </w:p>
        </w:tc>
        <w:tc>
          <w:tcPr>
            <w:tcW w:w="549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7C6" w:rsidRPr="005827AF" w:rsidRDefault="005827AF" w:rsidP="002A2093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Ход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214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7C6" w:rsidRPr="005827AF" w:rsidRDefault="005827AF" w:rsidP="002A2093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Методы</w:t>
            </w:r>
            <w:proofErr w:type="spellEnd"/>
            <w:r w:rsidRPr="005827AF">
              <w:rPr>
                <w:b/>
                <w:i/>
              </w:rPr>
              <w:t xml:space="preserve"> и </w:t>
            </w:r>
            <w:proofErr w:type="spellStart"/>
            <w:r w:rsidRPr="005827AF">
              <w:rPr>
                <w:b/>
                <w:i/>
              </w:rPr>
              <w:t>формы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работы</w:t>
            </w:r>
            <w:proofErr w:type="spellEnd"/>
          </w:p>
        </w:tc>
      </w:tr>
      <w:tr w:rsidR="009607C6" w:rsidRPr="009E5563" w:rsidTr="002A2093">
        <w:tc>
          <w:tcPr>
            <w:tcW w:w="1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7C6" w:rsidRPr="005827AF" w:rsidRDefault="005827AF" w:rsidP="002A2093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  <w:lang w:val="ru-RU"/>
              </w:rPr>
              <w:t>Вызов</w:t>
            </w:r>
          </w:p>
          <w:p w:rsidR="005827AF" w:rsidRPr="00840561" w:rsidRDefault="005827AF" w:rsidP="005827AF">
            <w:pPr>
              <w:spacing w:after="40" w:line="240" w:lineRule="auto"/>
              <w:rPr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</w:rPr>
              <w:t xml:space="preserve">10 </w:t>
            </w: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5827AF">
              <w:rPr>
                <w:b/>
                <w:i/>
                <w:iCs/>
                <w:sz w:val="24"/>
                <w:szCs w:val="32"/>
              </w:rPr>
              <w:t>.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7C6" w:rsidRDefault="001918F1" w:rsidP="002A2093">
            <w:pPr>
              <w:spacing w:after="40" w:line="240" w:lineRule="auto"/>
            </w:pPr>
            <w:r w:rsidRPr="00840561">
              <w:rPr>
                <w:sz w:val="24"/>
                <w:szCs w:val="32"/>
              </w:rPr>
              <w:t>O1</w:t>
            </w:r>
          </w:p>
        </w:tc>
        <w:tc>
          <w:tcPr>
            <w:tcW w:w="5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7AF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Учитель подготовит необходимые ресурсы для проведения урока.</w:t>
            </w:r>
          </w:p>
          <w:p w:rsidR="005827AF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5827AF" w:rsidRPr="005827AF" w:rsidRDefault="005827AF" w:rsidP="005827AF">
            <w:pPr>
              <w:spacing w:after="40" w:line="240" w:lineRule="auto"/>
              <w:jc w:val="both"/>
              <w:rPr>
                <w:i/>
                <w:szCs w:val="28"/>
                <w:lang w:val="ru-RU"/>
              </w:rPr>
            </w:pPr>
            <w:r w:rsidRPr="005827AF">
              <w:rPr>
                <w:b/>
                <w:szCs w:val="28"/>
                <w:lang w:val="ru-RU"/>
              </w:rPr>
              <w:t>Вступительное слово учителя</w:t>
            </w:r>
            <w:r>
              <w:rPr>
                <w:szCs w:val="28"/>
                <w:lang w:val="ru-RU"/>
              </w:rPr>
              <w:t xml:space="preserve">: </w:t>
            </w:r>
            <w:r w:rsidRPr="005827AF">
              <w:rPr>
                <w:i/>
                <w:szCs w:val="28"/>
                <w:lang w:val="ru-RU"/>
              </w:rPr>
              <w:t>На предыдущем уроке вы посмотрели передачу, посвящённую отношениям между Республикой Молдова и Европой. Сегодня мы не будем повторно просматривать её, а используем запомнившиеся идеи и свяжем их с тем, что вы ранее изучали по истории, чтобы понять, что европейский путь Республики Молдова — это не только актуальная политическая цель, но и процесс, имеющий глубокие исторические, культурные и ценностные корни.</w:t>
            </w:r>
          </w:p>
          <w:p w:rsidR="005827AF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5827AF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Учитель инициирует беседу для актуализации знаний:</w:t>
            </w:r>
          </w:p>
          <w:p w:rsidR="005827AF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5827AF" w:rsidRPr="005827AF" w:rsidRDefault="005827AF" w:rsidP="005827A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• </w:t>
            </w:r>
            <w:r w:rsidRPr="005827AF">
              <w:rPr>
                <w:i/>
                <w:szCs w:val="28"/>
                <w:lang w:val="ru-RU"/>
              </w:rPr>
              <w:t>Какова основная идея, которую вы запомнили из передачи?</w:t>
            </w:r>
          </w:p>
          <w:p w:rsidR="005827AF" w:rsidRPr="005827AF" w:rsidRDefault="005827AF" w:rsidP="005827A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• Какие аргументы были приведены для подтверждения</w:t>
            </w:r>
            <w:r w:rsidRPr="005827AF">
              <w:rPr>
                <w:szCs w:val="28"/>
                <w:lang w:val="ru-RU"/>
              </w:rPr>
              <w:t xml:space="preserve"> </w:t>
            </w:r>
            <w:r w:rsidRPr="005827AF">
              <w:rPr>
                <w:i/>
                <w:szCs w:val="28"/>
                <w:lang w:val="ru-RU"/>
              </w:rPr>
              <w:t>связи Республики Молдова с Европой?</w:t>
            </w:r>
          </w:p>
          <w:p w:rsidR="005827AF" w:rsidRPr="005827AF" w:rsidRDefault="005827AF" w:rsidP="005827A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• Какие события, личности или исторические процессы были упомянуты?</w:t>
            </w:r>
          </w:p>
          <w:p w:rsidR="005827AF" w:rsidRPr="002942FF" w:rsidRDefault="005827AF" w:rsidP="005827A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 xml:space="preserve">• Какой посыл произвёл на вас впечатление или </w:t>
            </w:r>
            <w:r w:rsidRPr="005827AF">
              <w:rPr>
                <w:i/>
                <w:szCs w:val="28"/>
                <w:lang w:val="ru-RU"/>
              </w:rPr>
              <w:lastRenderedPageBreak/>
              <w:t>заставил задуматься?</w:t>
            </w:r>
          </w:p>
          <w:p w:rsidR="009607C6" w:rsidRPr="005827AF" w:rsidRDefault="005827AF" w:rsidP="005827A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Учитель записывает на доске идеи учащихся и группирует их по нескольким категориям: </w:t>
            </w:r>
            <w:r w:rsidRPr="005827AF">
              <w:rPr>
                <w:i/>
                <w:szCs w:val="28"/>
                <w:lang w:val="ru-RU"/>
              </w:rPr>
              <w:t>происхождение и идентичность; культура и духовность; исторические личности; модернизация; демократия и тоталитаризм; независимость; европейская интеграция</w:t>
            </w:r>
            <w:r w:rsidRPr="005827AF">
              <w:rPr>
                <w:szCs w:val="28"/>
                <w:lang w:val="ru-RU"/>
              </w:rPr>
              <w:t>.</w:t>
            </w:r>
          </w:p>
        </w:tc>
        <w:tc>
          <w:tcPr>
            <w:tcW w:w="21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P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  <w:r w:rsidRPr="005827AF">
              <w:rPr>
                <w:b/>
                <w:bCs/>
                <w:i/>
                <w:szCs w:val="28"/>
                <w:lang w:val="ru-RU"/>
              </w:rPr>
              <w:t>Эвристическая беседа / Фронтальная работа</w:t>
            </w:r>
          </w:p>
          <w:p w:rsidR="005827AF" w:rsidRP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5827AF" w:rsidRDefault="005827AF" w:rsidP="005827AF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9607C6" w:rsidRPr="005827AF" w:rsidRDefault="005827AF" w:rsidP="005827A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5827AF">
              <w:rPr>
                <w:b/>
                <w:bCs/>
                <w:i/>
                <w:szCs w:val="28"/>
                <w:lang w:val="ru-RU"/>
              </w:rPr>
              <w:t xml:space="preserve">Мозговой штурм / </w:t>
            </w:r>
            <w:r w:rsidRPr="005827AF">
              <w:rPr>
                <w:b/>
                <w:bCs/>
                <w:i/>
                <w:szCs w:val="28"/>
                <w:lang w:val="ru-RU"/>
              </w:rPr>
              <w:lastRenderedPageBreak/>
              <w:t>Фронтальная работа</w:t>
            </w:r>
          </w:p>
        </w:tc>
      </w:tr>
      <w:tr w:rsidR="002942FF" w:rsidRPr="002942FF" w:rsidTr="002A2093">
        <w:tc>
          <w:tcPr>
            <w:tcW w:w="1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Pr="005827AF" w:rsidRDefault="002942FF" w:rsidP="002942FF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lastRenderedPageBreak/>
              <w:t>Осмысление</w:t>
            </w:r>
            <w:proofErr w:type="spellEnd"/>
          </w:p>
          <w:p w:rsidR="002942FF" w:rsidRDefault="002942FF" w:rsidP="002942FF">
            <w:pPr>
              <w:spacing w:after="40" w:line="240" w:lineRule="auto"/>
              <w:rPr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</w:rPr>
              <w:t xml:space="preserve">25 </w:t>
            </w: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5827AF">
              <w:rPr>
                <w:b/>
                <w:i/>
                <w:iCs/>
                <w:sz w:val="24"/>
                <w:szCs w:val="32"/>
              </w:rPr>
              <w:t>.</w:t>
            </w: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  <w:p w:rsidR="002942FF" w:rsidRDefault="002942FF" w:rsidP="002942FF">
            <w:pPr>
              <w:rPr>
                <w:sz w:val="24"/>
                <w:szCs w:val="32"/>
              </w:rPr>
            </w:pPr>
          </w:p>
          <w:p w:rsidR="002942FF" w:rsidRDefault="002942FF" w:rsidP="002942FF">
            <w:pPr>
              <w:rPr>
                <w:sz w:val="24"/>
                <w:szCs w:val="32"/>
              </w:rPr>
            </w:pPr>
          </w:p>
          <w:p w:rsidR="002942FF" w:rsidRPr="002942FF" w:rsidRDefault="002942FF" w:rsidP="002942FF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Pr="009E23A1" w:rsidRDefault="002942FF" w:rsidP="002942FF">
            <w:pPr>
              <w:spacing w:after="40" w:line="240" w:lineRule="auto"/>
              <w:rPr>
                <w:szCs w:val="28"/>
              </w:rPr>
            </w:pPr>
            <w:r w:rsidRPr="009E23A1">
              <w:rPr>
                <w:szCs w:val="28"/>
              </w:rPr>
              <w:t>O1</w:t>
            </w:r>
          </w:p>
          <w:p w:rsidR="002942FF" w:rsidRPr="009E23A1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Pr="009E23A1" w:rsidRDefault="002942FF" w:rsidP="002942FF">
            <w:pPr>
              <w:spacing w:after="40" w:line="240" w:lineRule="auto"/>
              <w:rPr>
                <w:szCs w:val="28"/>
              </w:rPr>
            </w:pPr>
            <w:r w:rsidRPr="009E23A1">
              <w:rPr>
                <w:szCs w:val="28"/>
              </w:rPr>
              <w:t>O2</w:t>
            </w:r>
          </w:p>
          <w:p w:rsidR="002942FF" w:rsidRPr="009E23A1" w:rsidRDefault="002942FF" w:rsidP="002942FF">
            <w:pPr>
              <w:spacing w:after="40" w:line="240" w:lineRule="auto"/>
              <w:rPr>
                <w:szCs w:val="28"/>
              </w:rPr>
            </w:pPr>
          </w:p>
          <w:p w:rsidR="002942FF" w:rsidRPr="009E23A1" w:rsidRDefault="002942FF" w:rsidP="002942FF">
            <w:pPr>
              <w:spacing w:after="40" w:line="240" w:lineRule="auto"/>
              <w:rPr>
                <w:szCs w:val="28"/>
              </w:rPr>
            </w:pPr>
            <w:r w:rsidRPr="009E23A1">
              <w:rPr>
                <w:szCs w:val="28"/>
              </w:rPr>
              <w:t>O3</w:t>
            </w:r>
          </w:p>
        </w:tc>
        <w:tc>
          <w:tcPr>
            <w:tcW w:w="5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Учитель организует кла</w:t>
            </w:r>
            <w:proofErr w:type="gramStart"/>
            <w:r w:rsidRPr="005827AF">
              <w:rPr>
                <w:szCs w:val="28"/>
                <w:lang w:val="ru-RU"/>
              </w:rPr>
              <w:t>сс в гр</w:t>
            </w:r>
            <w:proofErr w:type="gramEnd"/>
            <w:r w:rsidRPr="005827AF">
              <w:rPr>
                <w:szCs w:val="28"/>
                <w:lang w:val="ru-RU"/>
              </w:rPr>
              <w:t>уппы. Каждая группа получит карточку с историческим ориентиром, выбранным из опорного текста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(Приложение 1) и </w:t>
            </w:r>
            <w:proofErr w:type="gramStart"/>
            <w:r w:rsidRPr="005827AF">
              <w:rPr>
                <w:szCs w:val="28"/>
                <w:lang w:val="ru-RU"/>
              </w:rPr>
              <w:t>соотнесённым</w:t>
            </w:r>
            <w:proofErr w:type="gramEnd"/>
            <w:r w:rsidRPr="005827AF">
              <w:rPr>
                <w:szCs w:val="28"/>
                <w:lang w:val="ru-RU"/>
              </w:rPr>
              <w:t xml:space="preserve"> с темами, ранее изученными на уроках истории румын и всеобщей истории.</w:t>
            </w:r>
          </w:p>
          <w:p w:rsidR="002942FF" w:rsidRPr="005827AF" w:rsidRDefault="002942FF" w:rsidP="002942FF">
            <w:pPr>
              <w:spacing w:after="40" w:line="240" w:lineRule="auto"/>
              <w:rPr>
                <w:b/>
                <w:szCs w:val="28"/>
                <w:lang w:val="ru-RU"/>
              </w:rPr>
            </w:pPr>
            <w:r w:rsidRPr="005827AF">
              <w:rPr>
                <w:b/>
                <w:szCs w:val="28"/>
                <w:lang w:val="ru-RU"/>
              </w:rPr>
              <w:t>Предлагаемые ориентиры для групп: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 xml:space="preserve">1. </w:t>
            </w:r>
            <w:proofErr w:type="spellStart"/>
            <w:r w:rsidRPr="005827AF">
              <w:rPr>
                <w:i/>
                <w:szCs w:val="28"/>
                <w:lang w:val="ru-RU"/>
              </w:rPr>
              <w:t>Дако-римские</w:t>
            </w:r>
            <w:proofErr w:type="spellEnd"/>
            <w:r w:rsidRPr="005827AF">
              <w:rPr>
                <w:i/>
                <w:szCs w:val="28"/>
                <w:lang w:val="ru-RU"/>
              </w:rPr>
              <w:t xml:space="preserve"> истоки и принадлежность к европейскому пространству.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2. Румынский язык, культура и европейская духовность.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 xml:space="preserve">3. </w:t>
            </w:r>
            <w:proofErr w:type="spellStart"/>
            <w:r w:rsidRPr="005827AF">
              <w:rPr>
                <w:i/>
                <w:szCs w:val="28"/>
                <w:lang w:val="ru-RU"/>
              </w:rPr>
              <w:t>Штефан</w:t>
            </w:r>
            <w:proofErr w:type="spellEnd"/>
            <w:r w:rsidRPr="005827AF">
              <w:rPr>
                <w:i/>
                <w:szCs w:val="28"/>
                <w:lang w:val="ru-RU"/>
              </w:rPr>
              <w:t xml:space="preserve"> чел </w:t>
            </w:r>
            <w:proofErr w:type="spellStart"/>
            <w:r w:rsidRPr="005827AF">
              <w:rPr>
                <w:i/>
                <w:szCs w:val="28"/>
                <w:lang w:val="ru-RU"/>
              </w:rPr>
              <w:t>Маре</w:t>
            </w:r>
            <w:proofErr w:type="spellEnd"/>
            <w:r w:rsidRPr="005827AF">
              <w:rPr>
                <w:i/>
                <w:szCs w:val="28"/>
                <w:lang w:val="ru-RU"/>
              </w:rPr>
              <w:t xml:space="preserve"> и роль Молдовы в средневековой Европе.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 xml:space="preserve">4. </w:t>
            </w:r>
            <w:proofErr w:type="spellStart"/>
            <w:r w:rsidRPr="005827AF">
              <w:rPr>
                <w:i/>
                <w:szCs w:val="28"/>
                <w:lang w:val="ru-RU"/>
              </w:rPr>
              <w:t>Димитрие</w:t>
            </w:r>
            <w:proofErr w:type="spellEnd"/>
            <w:r w:rsidRPr="005827AF">
              <w:rPr>
                <w:i/>
                <w:szCs w:val="28"/>
                <w:lang w:val="ru-RU"/>
              </w:rPr>
              <w:t xml:space="preserve"> Кантемир и его вклад в европейскую культуру.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5. Первая румынская и европейская модернизация, 1856–1878 гг.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6. Бессарабия в составе Великой Румынии, 1918–1940 гг.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7. Советский тоталитарный режим и разрыв с европейскими ценностями.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8. Независимость Республики Молдова и международное признание.</w:t>
            </w:r>
          </w:p>
          <w:p w:rsidR="002942FF" w:rsidRPr="005827A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i/>
                <w:szCs w:val="28"/>
                <w:lang w:val="ru-RU"/>
              </w:rPr>
              <w:t>9. Соглашение об ассоциации и сближение с Европейским союзом.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10. Статус страны-кандидата и открытие переговоров о вступлении в ЕС.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b/>
                <w:szCs w:val="28"/>
                <w:lang w:val="ru-RU"/>
              </w:rPr>
              <w:t>Задание:</w:t>
            </w:r>
            <w:r w:rsidRPr="005827AF">
              <w:rPr>
                <w:szCs w:val="28"/>
                <w:lang w:val="ru-RU"/>
              </w:rPr>
              <w:t xml:space="preserve"> </w:t>
            </w:r>
            <w:r w:rsidRPr="002942FF">
              <w:rPr>
                <w:i/>
                <w:szCs w:val="28"/>
                <w:lang w:val="ru-RU"/>
              </w:rPr>
              <w:t>внимательно изучите полученный фрагмент и обсудите его в группе. Заполните на листе А</w:t>
            </w:r>
            <w:proofErr w:type="gramStart"/>
            <w:r w:rsidRPr="002942FF">
              <w:rPr>
                <w:i/>
                <w:szCs w:val="28"/>
                <w:lang w:val="ru-RU"/>
              </w:rPr>
              <w:t>4</w:t>
            </w:r>
            <w:proofErr w:type="gramEnd"/>
            <w:r w:rsidRPr="002942FF">
              <w:rPr>
                <w:i/>
                <w:szCs w:val="28"/>
                <w:lang w:val="ru-RU"/>
              </w:rPr>
              <w:t xml:space="preserve"> следующие элементы: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1. Анализируемый исторический ориентир;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2. Ранее изученные знания, которые помогают вам понять данный ориентир;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3. Связь ориентира с европейским пространством;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4. Связанная с ним европейская ценность;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5. Отношение, которое мы должны проявлять сегодня к данному ориентиру.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Время выполнения: 7 минут.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proofErr w:type="gramStart"/>
            <w:r w:rsidRPr="005827AF">
              <w:rPr>
                <w:szCs w:val="28"/>
                <w:lang w:val="ru-RU"/>
              </w:rPr>
              <w:t xml:space="preserve">Для поддержки учитель может записать на доске возможные ценности: </w:t>
            </w:r>
            <w:r w:rsidRPr="002942FF">
              <w:rPr>
                <w:i/>
                <w:szCs w:val="28"/>
                <w:lang w:val="ru-RU"/>
              </w:rPr>
              <w:t>свобода, демократия, образование, солидарность, достоинство, права человека, правовое государство, гражданская ответственность, сотрудничество, мир.</w:t>
            </w:r>
            <w:proofErr w:type="gramEnd"/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После выполнения задания каждая группа в течение примерно одной минуты представляет сформулированные выводы.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Учитель рисует на доске или на </w:t>
            </w:r>
            <w:proofErr w:type="spellStart"/>
            <w:r w:rsidRPr="005827AF">
              <w:rPr>
                <w:szCs w:val="28"/>
                <w:lang w:val="ru-RU"/>
              </w:rPr>
              <w:t>постере</w:t>
            </w:r>
            <w:proofErr w:type="spellEnd"/>
            <w:r w:rsidRPr="005827AF">
              <w:rPr>
                <w:szCs w:val="28"/>
                <w:lang w:val="ru-RU"/>
              </w:rPr>
              <w:t xml:space="preserve"> хронологическую ось под названием</w:t>
            </w:r>
            <w:proofErr w:type="gramStart"/>
            <w:r w:rsidRPr="005827AF">
              <w:rPr>
                <w:szCs w:val="28"/>
                <w:lang w:val="ru-RU"/>
              </w:rPr>
              <w:t>:«</w:t>
            </w:r>
            <w:proofErr w:type="gramEnd"/>
            <w:r w:rsidRPr="005827AF">
              <w:rPr>
                <w:szCs w:val="28"/>
                <w:lang w:val="ru-RU"/>
              </w:rPr>
              <w:t>Республика Молдова: европейская преемственность между прошлым и будущим».</w:t>
            </w:r>
          </w:p>
          <w:p w:rsidR="002942FF" w:rsidRPr="002942FF" w:rsidRDefault="002942FF" w:rsidP="002942FF">
            <w:pPr>
              <w:spacing w:after="40" w:line="240" w:lineRule="auto"/>
              <w:rPr>
                <w:b/>
                <w:szCs w:val="28"/>
                <w:lang w:val="ru-RU"/>
              </w:rPr>
            </w:pPr>
            <w:r w:rsidRPr="002942FF">
              <w:rPr>
                <w:b/>
                <w:szCs w:val="28"/>
                <w:lang w:val="ru-RU"/>
              </w:rPr>
              <w:t>Ось будет структурирована по четырём разделам: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1. Истоки и идентичность — </w:t>
            </w:r>
            <w:proofErr w:type="spellStart"/>
            <w:r w:rsidRPr="005827AF">
              <w:rPr>
                <w:szCs w:val="28"/>
                <w:lang w:val="ru-RU"/>
              </w:rPr>
              <w:t>дако-римляне</w:t>
            </w:r>
            <w:proofErr w:type="spellEnd"/>
            <w:r w:rsidRPr="005827AF">
              <w:rPr>
                <w:szCs w:val="28"/>
                <w:lang w:val="ru-RU"/>
              </w:rPr>
              <w:t>, румынский язык, христианство, культура;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2. </w:t>
            </w:r>
            <w:r w:rsidRPr="005827AF">
              <w:rPr>
                <w:szCs w:val="28"/>
                <w:lang w:val="ru-RU"/>
              </w:rPr>
              <w:t xml:space="preserve">Средневековая и современная Европа — </w:t>
            </w:r>
            <w:proofErr w:type="spellStart"/>
            <w:r w:rsidRPr="005827AF">
              <w:rPr>
                <w:szCs w:val="28"/>
                <w:lang w:val="ru-RU"/>
              </w:rPr>
              <w:t>Штефан</w:t>
            </w:r>
            <w:proofErr w:type="spellEnd"/>
            <w:r w:rsidRPr="005827AF">
              <w:rPr>
                <w:szCs w:val="28"/>
                <w:lang w:val="ru-RU"/>
              </w:rPr>
              <w:t xml:space="preserve"> чел </w:t>
            </w:r>
            <w:proofErr w:type="spellStart"/>
            <w:r w:rsidRPr="005827AF">
              <w:rPr>
                <w:szCs w:val="28"/>
                <w:lang w:val="ru-RU"/>
              </w:rPr>
              <w:t>Маре</w:t>
            </w:r>
            <w:proofErr w:type="spellEnd"/>
            <w:r w:rsidRPr="005827AF">
              <w:rPr>
                <w:szCs w:val="28"/>
                <w:lang w:val="ru-RU"/>
              </w:rPr>
              <w:t xml:space="preserve">, </w:t>
            </w:r>
            <w:proofErr w:type="spellStart"/>
            <w:r w:rsidRPr="005827AF">
              <w:rPr>
                <w:szCs w:val="28"/>
                <w:lang w:val="ru-RU"/>
              </w:rPr>
              <w:t>Димитрие</w:t>
            </w:r>
            <w:proofErr w:type="spellEnd"/>
            <w:r w:rsidRPr="005827AF">
              <w:rPr>
                <w:szCs w:val="28"/>
                <w:lang w:val="ru-RU"/>
              </w:rPr>
              <w:t xml:space="preserve"> Кантемир, реформы, образование, управление;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3. </w:t>
            </w:r>
            <w:r w:rsidRPr="005827AF">
              <w:rPr>
                <w:szCs w:val="28"/>
              </w:rPr>
              <w:t>XX</w:t>
            </w:r>
            <w:r w:rsidRPr="005827AF">
              <w:rPr>
                <w:szCs w:val="28"/>
                <w:lang w:val="ru-RU"/>
              </w:rPr>
              <w:t xml:space="preserve"> век: демократия и тоталитаризм — Объединение 1918 года, Конституция 1923 года, советская оккупация, репрессии, депортации;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4. </w:t>
            </w:r>
            <w:r w:rsidRPr="005827AF">
              <w:rPr>
                <w:szCs w:val="28"/>
                <w:lang w:val="ru-RU"/>
              </w:rPr>
              <w:t>Независимая Республика Молдова и европейский путь — Независимость, Соглашение об ассоциации, статус страны-кандидата, переговоры о вступлении.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Каждая группа размещает заполненный лист в соответствующем разделе.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b/>
                <w:szCs w:val="28"/>
                <w:lang w:val="ru-RU"/>
              </w:rPr>
              <w:t>Учитель подводит учащихся к следующему выводу:</w:t>
            </w:r>
            <w:r w:rsidRPr="005827AF">
              <w:rPr>
                <w:szCs w:val="28"/>
                <w:lang w:val="ru-RU"/>
              </w:rPr>
              <w:t xml:space="preserve"> </w:t>
            </w:r>
            <w:r w:rsidRPr="002942FF">
              <w:rPr>
                <w:i/>
                <w:szCs w:val="28"/>
                <w:lang w:val="ru-RU"/>
              </w:rPr>
              <w:t>Республика Молдова имеет европейскую историю не только благодаря своему географическому положению, но и через истоки, язык, культуру, исторические личности, образование, модернизацию и демократические устремления. Одни исторические периоды укрепляли эту связь, а другие нарушали её через господство, тоталитаризм и ограничение свобод.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>Учитель предлагает учащимся следующее утверждение для обсуждения:</w:t>
            </w:r>
            <w:r>
              <w:rPr>
                <w:szCs w:val="28"/>
                <w:lang w:val="ru-RU"/>
              </w:rPr>
              <w:t xml:space="preserve"> </w:t>
            </w:r>
            <w:r w:rsidRPr="002942FF">
              <w:rPr>
                <w:i/>
                <w:szCs w:val="28"/>
                <w:lang w:val="ru-RU"/>
              </w:rPr>
              <w:t>«Европейский путь Республики Молдова начинается не сегодня, а продолжает более древнюю европейскую историю и идентичность».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Вспомогательные вопросы: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1. Что означает принадлежать к Европе с исторической и культурной точки зрения?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2. Какие исторические периоды приблизили наше пространство к европейской модели?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3. Какие периоды нарушили эту связь?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4. Почему свобода, образование, демократия и соблюдение прав человека важны для будущего Республики Молдова?</w:t>
            </w:r>
          </w:p>
          <w:p w:rsidR="002942FF" w:rsidRPr="002942FF" w:rsidRDefault="002942FF" w:rsidP="002942FF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942FF">
              <w:rPr>
                <w:i/>
                <w:szCs w:val="28"/>
                <w:lang w:val="ru-RU"/>
              </w:rPr>
              <w:t>5. Какую ответственность несёт молодое поколение в укреплении европейских ценностей?</w:t>
            </w: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942FF" w:rsidRPr="005827AF" w:rsidRDefault="002942FF" w:rsidP="002942FF">
            <w:pPr>
              <w:spacing w:after="40" w:line="240" w:lineRule="auto"/>
              <w:rPr>
                <w:szCs w:val="28"/>
                <w:lang w:val="ru-RU"/>
              </w:rPr>
            </w:pPr>
            <w:r w:rsidRPr="005827AF">
              <w:rPr>
                <w:szCs w:val="28"/>
                <w:lang w:val="ru-RU"/>
              </w:rPr>
              <w:t xml:space="preserve">Учитель следит за тем, чтобы учащиеся давали не только декларативные ответы, но и аргументировали их </w:t>
            </w:r>
            <w:r w:rsidRPr="005827AF">
              <w:rPr>
                <w:szCs w:val="28"/>
                <w:lang w:val="ru-RU"/>
              </w:rPr>
              <w:lastRenderedPageBreak/>
              <w:t>историческими фактами, примерами и ценностями.</w:t>
            </w:r>
          </w:p>
        </w:tc>
        <w:tc>
          <w:tcPr>
            <w:tcW w:w="21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2942FF">
              <w:rPr>
                <w:b/>
                <w:bCs/>
                <w:i/>
                <w:iCs/>
                <w:szCs w:val="28"/>
                <w:lang w:val="ru-RU"/>
              </w:rPr>
              <w:t>Анализ текста / Групповая работа</w:t>
            </w: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proofErr w:type="spellStart"/>
            <w:r w:rsidRPr="002942FF">
              <w:rPr>
                <w:b/>
                <w:bCs/>
                <w:i/>
                <w:iCs/>
                <w:szCs w:val="28"/>
                <w:lang w:val="ru-RU"/>
              </w:rPr>
              <w:t>Взаимообучение</w:t>
            </w:r>
            <w:proofErr w:type="spellEnd"/>
            <w:r w:rsidRPr="002942FF">
              <w:rPr>
                <w:b/>
                <w:bCs/>
                <w:i/>
                <w:iCs/>
                <w:szCs w:val="28"/>
                <w:lang w:val="ru-RU"/>
              </w:rPr>
              <w:t xml:space="preserve"> / Групповая работа</w:t>
            </w: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2942FF">
              <w:rPr>
                <w:b/>
                <w:bCs/>
                <w:i/>
                <w:iCs/>
                <w:szCs w:val="28"/>
                <w:lang w:val="ru-RU"/>
              </w:rPr>
              <w:t>Графический организатор / Фронтальная работа</w:t>
            </w: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2942FF">
              <w:rPr>
                <w:b/>
                <w:bCs/>
                <w:i/>
                <w:iCs/>
                <w:szCs w:val="28"/>
                <w:lang w:val="ru-RU"/>
              </w:rPr>
              <w:t>Групповая презентация / Фронтальная работа</w:t>
            </w: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</w:p>
          <w:p w:rsidR="002942FF" w:rsidRPr="002942FF" w:rsidRDefault="002942FF" w:rsidP="002942FF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2942FF">
              <w:rPr>
                <w:b/>
                <w:bCs/>
                <w:i/>
                <w:iCs/>
                <w:szCs w:val="28"/>
                <w:lang w:val="ru-RU"/>
              </w:rPr>
              <w:t>Эвристическая беседа / Фронтальная работа</w:t>
            </w:r>
          </w:p>
        </w:tc>
      </w:tr>
      <w:tr w:rsidR="009607C6" w:rsidRPr="009E23A1" w:rsidTr="002A2093">
        <w:tc>
          <w:tcPr>
            <w:tcW w:w="1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Pr="002942FF" w:rsidRDefault="002942FF" w:rsidP="002942FF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proofErr w:type="spellStart"/>
            <w:r w:rsidRPr="002942FF">
              <w:rPr>
                <w:b/>
                <w:i/>
                <w:iCs/>
                <w:sz w:val="24"/>
                <w:szCs w:val="32"/>
              </w:rPr>
              <w:lastRenderedPageBreak/>
              <w:t>Рефлексия</w:t>
            </w:r>
            <w:proofErr w:type="spellEnd"/>
          </w:p>
          <w:p w:rsidR="009607C6" w:rsidRPr="002A2093" w:rsidRDefault="002942FF" w:rsidP="002942FF">
            <w:pPr>
              <w:spacing w:after="40" w:line="240" w:lineRule="auto"/>
              <w:rPr>
                <w:bCs/>
                <w:sz w:val="24"/>
                <w:szCs w:val="32"/>
              </w:rPr>
            </w:pPr>
            <w:r w:rsidRPr="002942FF">
              <w:rPr>
                <w:b/>
                <w:i/>
                <w:iCs/>
                <w:sz w:val="24"/>
                <w:szCs w:val="32"/>
              </w:rPr>
              <w:t xml:space="preserve">10 </w:t>
            </w:r>
            <w:proofErr w:type="spellStart"/>
            <w:r w:rsidRPr="002942F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2942FF">
              <w:rPr>
                <w:b/>
                <w:i/>
                <w:iCs/>
                <w:sz w:val="24"/>
                <w:szCs w:val="32"/>
              </w:rPr>
              <w:t>.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7C6" w:rsidRPr="009E23A1" w:rsidRDefault="001918F1" w:rsidP="002A2093">
            <w:pPr>
              <w:spacing w:after="40" w:line="240" w:lineRule="auto"/>
              <w:rPr>
                <w:bCs/>
                <w:szCs w:val="28"/>
              </w:rPr>
            </w:pPr>
            <w:r w:rsidRPr="009E23A1">
              <w:rPr>
                <w:bCs/>
                <w:szCs w:val="28"/>
              </w:rPr>
              <w:t>O4</w:t>
            </w:r>
          </w:p>
        </w:tc>
        <w:tc>
          <w:tcPr>
            <w:tcW w:w="5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rStyle w:val="af6"/>
                <w:sz w:val="22"/>
              </w:rPr>
              <w:t>Задание:</w:t>
            </w:r>
            <w:r w:rsidRPr="00E30B5D">
              <w:rPr>
                <w:sz w:val="22"/>
              </w:rPr>
              <w:t xml:space="preserve"> откройте тетради и сформулируйте аргументированное сообщение из 6–8 предложений на тему: </w:t>
            </w:r>
            <w:r w:rsidRPr="00E30B5D">
              <w:rPr>
                <w:rStyle w:val="af6"/>
                <w:sz w:val="22"/>
              </w:rPr>
              <w:t>«Почему европейский путь Республики Молдова важен для моего поколения?»</w:t>
            </w:r>
          </w:p>
          <w:p w:rsidR="002942FF" w:rsidRPr="00E30B5D" w:rsidRDefault="002942FF" w:rsidP="00E30B5D">
            <w:pPr>
              <w:pStyle w:val="aff8"/>
              <w:spacing w:before="0" w:beforeAutospacing="0" w:after="0" w:afterAutospacing="0"/>
              <w:rPr>
                <w:sz w:val="22"/>
              </w:rPr>
            </w:pPr>
            <w:r w:rsidRPr="00E30B5D">
              <w:rPr>
                <w:sz w:val="22"/>
              </w:rPr>
              <w:t>В своём сообщении:</w:t>
            </w:r>
          </w:p>
          <w:p w:rsidR="002942FF" w:rsidRPr="00E30B5D" w:rsidRDefault="002942FF" w:rsidP="00E30B5D">
            <w:pPr>
              <w:pStyle w:val="aff8"/>
              <w:spacing w:before="0" w:beforeAutospacing="0" w:after="0" w:afterAutospacing="0"/>
              <w:rPr>
                <w:i/>
                <w:sz w:val="22"/>
              </w:rPr>
            </w:pPr>
            <w:r w:rsidRPr="00E30B5D">
              <w:rPr>
                <w:sz w:val="22"/>
              </w:rPr>
              <w:t xml:space="preserve">• </w:t>
            </w:r>
            <w:r w:rsidRPr="00E30B5D">
              <w:rPr>
                <w:i/>
                <w:sz w:val="22"/>
              </w:rPr>
              <w:t>чётко выразите личное мнение;</w:t>
            </w:r>
            <w:r w:rsidRPr="00E30B5D">
              <w:rPr>
                <w:i/>
                <w:sz w:val="22"/>
              </w:rPr>
              <w:br/>
              <w:t>• используйте не менее двух изученных исторических ориентиров;</w:t>
            </w:r>
            <w:r w:rsidRPr="00E30B5D">
              <w:rPr>
                <w:i/>
                <w:sz w:val="22"/>
              </w:rPr>
              <w:br/>
              <w:t>• установите связь как минимум с одной идеей из ранее просмотренной передачи;</w:t>
            </w:r>
            <w:r w:rsidRPr="00E30B5D">
              <w:rPr>
                <w:i/>
                <w:sz w:val="22"/>
              </w:rPr>
              <w:br/>
              <w:t>• укажите не менее двух европейских ценностей;</w:t>
            </w:r>
            <w:r w:rsidRPr="00E30B5D">
              <w:rPr>
                <w:i/>
                <w:sz w:val="22"/>
              </w:rPr>
              <w:br/>
              <w:t>• объясните значение этих ценностей для будущего Республики Молдова;</w:t>
            </w:r>
            <w:r w:rsidRPr="00E30B5D">
              <w:rPr>
                <w:i/>
                <w:sz w:val="22"/>
              </w:rPr>
              <w:br/>
              <w:t>• завершите сообщение личным и убедительным выводом.</w:t>
            </w:r>
          </w:p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sz w:val="22"/>
              </w:rPr>
              <w:t>Несколько учащихся зачитают подготовленные сообщения.</w:t>
            </w:r>
          </w:p>
          <w:p w:rsidR="002942FF" w:rsidRPr="00E30B5D" w:rsidRDefault="002942FF" w:rsidP="002942FF">
            <w:pPr>
              <w:pStyle w:val="aff8"/>
              <w:rPr>
                <w:i/>
                <w:sz w:val="22"/>
              </w:rPr>
            </w:pPr>
            <w:r w:rsidRPr="00E30B5D">
              <w:rPr>
                <w:rStyle w:val="af6"/>
                <w:sz w:val="22"/>
              </w:rPr>
              <w:t>Вывод учителя:</w:t>
            </w:r>
            <w:r w:rsidRPr="00E30B5D">
              <w:rPr>
                <w:sz w:val="22"/>
              </w:rPr>
              <w:t xml:space="preserve"> </w:t>
            </w:r>
            <w:r w:rsidRPr="00E30B5D">
              <w:rPr>
                <w:i/>
                <w:sz w:val="22"/>
              </w:rPr>
              <w:t>История Республики Молдова свидетельствует о глубокой связи с европейским пространством через происхождение, язык, культуру, выдающихся личностей, образование, модернизацию и демократические устремления. Понимание этой истории помогает молодым людям воспринимать европейский путь не только как политическую цель, но и как гражданскую и нравственную ответственность за будущее страны.</w:t>
            </w:r>
          </w:p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rStyle w:val="af6"/>
                <w:sz w:val="22"/>
              </w:rPr>
              <w:t>Домашнее задание</w:t>
            </w:r>
          </w:p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sz w:val="22"/>
              </w:rPr>
              <w:t>Подготовьте короткое эссе из 12–15 предложений на тему:</w:t>
            </w:r>
            <w:r w:rsidRPr="00E30B5D">
              <w:rPr>
                <w:sz w:val="22"/>
              </w:rPr>
              <w:br/>
            </w:r>
            <w:r w:rsidRPr="00E30B5D">
              <w:rPr>
                <w:rStyle w:val="af6"/>
                <w:sz w:val="22"/>
              </w:rPr>
              <w:t>«Европейская Республика Молдова: историческая преемственность и гражданская ответственность»</w:t>
            </w:r>
          </w:p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sz w:val="22"/>
              </w:rPr>
              <w:t>Эссе должно включать:</w:t>
            </w:r>
          </w:p>
          <w:p w:rsidR="002942FF" w:rsidRPr="00E30B5D" w:rsidRDefault="002942FF" w:rsidP="002942FF">
            <w:pPr>
              <w:pStyle w:val="aff8"/>
              <w:rPr>
                <w:sz w:val="22"/>
              </w:rPr>
            </w:pPr>
            <w:r w:rsidRPr="00E30B5D">
              <w:rPr>
                <w:i/>
                <w:sz w:val="22"/>
              </w:rPr>
              <w:t>• не менее трёх исторических ориентиров, обсуждавшихся на уроке;</w:t>
            </w:r>
            <w:r w:rsidRPr="00E30B5D">
              <w:rPr>
                <w:i/>
                <w:sz w:val="22"/>
              </w:rPr>
              <w:br/>
              <w:t>• сравнение периода сближения с европейской моделью и периода разрыва с ней;</w:t>
            </w:r>
            <w:r w:rsidRPr="00E30B5D">
              <w:rPr>
                <w:i/>
                <w:sz w:val="22"/>
              </w:rPr>
              <w:br/>
              <w:t>• не менее трёх европейских ценностей;</w:t>
            </w:r>
            <w:r w:rsidRPr="00E30B5D">
              <w:rPr>
                <w:i/>
                <w:sz w:val="22"/>
              </w:rPr>
              <w:br/>
              <w:t>• вывод о роли молодёжи в европейском будущем Республики Молдова</w:t>
            </w:r>
            <w:r w:rsidRPr="00E30B5D">
              <w:rPr>
                <w:sz w:val="22"/>
              </w:rPr>
              <w:t>.</w:t>
            </w:r>
          </w:p>
          <w:p w:rsidR="009E23A1" w:rsidRPr="00E30B5D" w:rsidRDefault="009E23A1" w:rsidP="002A2093">
            <w:pPr>
              <w:spacing w:after="40" w:line="240" w:lineRule="auto"/>
              <w:rPr>
                <w:bCs/>
                <w:szCs w:val="28"/>
                <w:lang w:val="ro-RO"/>
              </w:rPr>
            </w:pPr>
          </w:p>
        </w:tc>
        <w:tc>
          <w:tcPr>
            <w:tcW w:w="21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7C6" w:rsidRPr="009E23A1" w:rsidRDefault="00E30B5D" w:rsidP="002A2093">
            <w:pPr>
              <w:spacing w:after="40" w:line="240" w:lineRule="auto"/>
              <w:rPr>
                <w:b/>
                <w:i/>
                <w:iCs/>
                <w:szCs w:val="28"/>
              </w:rPr>
            </w:pPr>
            <w:proofErr w:type="spellStart"/>
            <w:r w:rsidRPr="00E30B5D">
              <w:rPr>
                <w:b/>
                <w:i/>
                <w:iCs/>
                <w:szCs w:val="28"/>
              </w:rPr>
              <w:t>Рефлексивное</w:t>
            </w:r>
            <w:proofErr w:type="spellEnd"/>
            <w:r w:rsidRPr="00E30B5D">
              <w:rPr>
                <w:b/>
                <w:i/>
                <w:iCs/>
                <w:szCs w:val="28"/>
              </w:rPr>
              <w:t xml:space="preserve"> </w:t>
            </w:r>
            <w:proofErr w:type="spellStart"/>
            <w:r w:rsidRPr="00E30B5D">
              <w:rPr>
                <w:b/>
                <w:i/>
                <w:iCs/>
                <w:szCs w:val="28"/>
              </w:rPr>
              <w:t>письмо</w:t>
            </w:r>
            <w:proofErr w:type="spellEnd"/>
            <w:r w:rsidRPr="00E30B5D">
              <w:rPr>
                <w:b/>
                <w:i/>
                <w:iCs/>
                <w:szCs w:val="28"/>
              </w:rPr>
              <w:t xml:space="preserve"> / </w:t>
            </w:r>
            <w:proofErr w:type="spellStart"/>
            <w:r w:rsidRPr="00E30B5D">
              <w:rPr>
                <w:b/>
                <w:i/>
                <w:iCs/>
                <w:szCs w:val="28"/>
              </w:rPr>
              <w:t>Индивидуальная</w:t>
            </w:r>
            <w:proofErr w:type="spellEnd"/>
            <w:r w:rsidRPr="00E30B5D">
              <w:rPr>
                <w:b/>
                <w:i/>
                <w:iCs/>
                <w:szCs w:val="28"/>
              </w:rPr>
              <w:t xml:space="preserve"> </w:t>
            </w:r>
            <w:proofErr w:type="spellStart"/>
            <w:r w:rsidRPr="00E30B5D">
              <w:rPr>
                <w:b/>
                <w:i/>
                <w:iCs/>
                <w:szCs w:val="28"/>
              </w:rPr>
              <w:t>работа</w:t>
            </w:r>
            <w:proofErr w:type="spellEnd"/>
          </w:p>
        </w:tc>
      </w:tr>
    </w:tbl>
    <w:p w:rsidR="00E30B5D" w:rsidRDefault="002A2093">
      <w:pPr>
        <w:rPr>
          <w:b/>
          <w:bCs/>
          <w:lang w:val="ru-RU"/>
        </w:rPr>
      </w:pPr>
      <w:r>
        <w:br w:type="textWrapping" w:clear="all"/>
      </w:r>
    </w:p>
    <w:p w:rsidR="00E30B5D" w:rsidRDefault="00E30B5D">
      <w:pPr>
        <w:rPr>
          <w:b/>
          <w:bCs/>
          <w:lang w:val="ru-RU"/>
        </w:rPr>
      </w:pPr>
    </w:p>
    <w:p w:rsidR="00E30B5D" w:rsidRDefault="00E30B5D">
      <w:pPr>
        <w:rPr>
          <w:b/>
          <w:bCs/>
          <w:lang w:val="ru-RU"/>
        </w:rPr>
      </w:pPr>
    </w:p>
    <w:p w:rsidR="00E30B5D" w:rsidRDefault="00E30B5D">
      <w:pPr>
        <w:rPr>
          <w:b/>
          <w:bCs/>
          <w:lang w:val="ru-RU"/>
        </w:rPr>
      </w:pPr>
    </w:p>
    <w:p w:rsidR="00E30B5D" w:rsidRPr="00E30B5D" w:rsidRDefault="00E30B5D" w:rsidP="00E30B5D">
      <w:pPr>
        <w:spacing w:after="0" w:line="240" w:lineRule="auto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Приложение 1</w:t>
      </w:r>
    </w:p>
    <w:p w:rsidR="00E30B5D" w:rsidRPr="00E30B5D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Мы являемся народом с древними европейскими истоками: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молдаване, как часть румынского народа, имеют дако-римское происхождение и с древнейших времён находились под влиянием европейской культуры и цивилизации. Как учредительный, единый, высший и консенсусный акт Республики Молдова, Декларация независимости подчёркивает древность, преемственность и единство, помещая независимость молдавского государства в историческое и этническое пространство его национального становления, включая Приднестровье как составную часть. Это подчёркивает идентичностное единство и общность судьбы молдаван данного ареала со всем румынским и европейским пространством.</w:t>
      </w:r>
    </w:p>
    <w:p w:rsidR="00E30B5D" w:rsidRPr="00E30B5D" w:rsidRDefault="00E30B5D" w:rsidP="00E30B5D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sz w:val="24"/>
          <w:szCs w:val="24"/>
          <w:lang w:val="ro-RO" w:eastAsia="ro-RO"/>
        </w:rPr>
        <w:t xml:space="preserve"> </w:t>
      </w: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Европейская культура и духовность определяют нашу идентичность: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румынский язык, важнейший атрибут идентичности населения этого пространства и в настоящее время государственный язык Республики Молдова, имеет дако-римские истоки и относится к семье романских языков. Христианство и православная религия являются важными атрибутами нашей европейской идентичности, при этом православие представляет собой доминирующую религию в Республике Молдова. Христианизация наших предков имеет апостольский характер и произошла в первом веке нашей эры. Под влиянием Европы образование, книгопечатание, книга и культура пережили «золотой век» в Молдавском княжестве на протяжении XVII века, а грамотность быстро европеизировалась в современную эпоху. В XVIII–XIX веках мы испытали влияние эпохи Просвещения, характеризующейся экономическим прогрессом как результатом промышленной революции, усилением урбанизации и торговли, политической стабильностью, беспрецедентным развитием образования, науки, культуры и искусства, а в международном плане — утверждением двух фундаментальных принципов в отношениях между государствами: национального суверенитета и коллективной безопасности.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Штефан чел Маре был европейским лидером: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победа над османами у Подул-Ыналт, близ Васлуя, в 1475 году имела широкий международный резонанс, превратив молдавского господаря в защитника христианства и европейской цивилизации. Папа Сикст IV назвал Штефана чел Маре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«Атлетом Христа»</w:t>
      </w:r>
      <w:r w:rsidRPr="00E30B5D">
        <w:rPr>
          <w:rFonts w:cs="Times New Roman"/>
          <w:sz w:val="24"/>
          <w:szCs w:val="24"/>
          <w:lang w:val="ro-RO" w:eastAsia="ro-RO"/>
        </w:rPr>
        <w:t xml:space="preserve"> (</w:t>
      </w:r>
      <w:r w:rsidRPr="00E30B5D">
        <w:rPr>
          <w:rFonts w:cs="Times New Roman"/>
          <w:i/>
          <w:iCs/>
          <w:sz w:val="24"/>
          <w:szCs w:val="24"/>
          <w:lang w:val="ro-RO" w:eastAsia="ro-RO"/>
        </w:rPr>
        <w:t>Athleta Christi</w:t>
      </w:r>
      <w:r w:rsidRPr="00E30B5D">
        <w:rPr>
          <w:rFonts w:cs="Times New Roman"/>
          <w:sz w:val="24"/>
          <w:szCs w:val="24"/>
          <w:lang w:val="ro-RO" w:eastAsia="ro-RO"/>
        </w:rPr>
        <w:t xml:space="preserve">), высоко оценив его деяния и призвав продолжать борьбу против турок. Победа была признана крупнейшим поражением османской армии от христианского войска, поразив Европу своими масштабами и принеся Штефану европейскую славу. Штефан чел Маре утвердился как выдающийся военный и политический лидер, способный защищать Молдову и выступать в роли щита христианства. Благодаря приобретённому престижу господарь укрепил отношения с соседними государствами, особенно с Венгрией, заключив оборонительный союз для противостояния османской угрозе. В своих письмах к европейским канцеляриям Штефан подчёркивал необходимость совместных действий христианских князей, позиционируя себя как защитника веры и проявляя дух европейского единства и солидарности. Штефан чел Маре был первым и самым значительным средневековым румынским князем, поддерживавшим постоянные, широкие и длительные связи с Западной Европой, обусловленные общим интересом к сдерживанию турецкого наступления. Западноевропейскими державами, наиболее затронутыми османской угрозой, были прежде всего папство и Венеция, обе поддерживали тесные отношения с господарским двором.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Димитрие Кантемир был господарем-учёным с европейской известностью: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благодаря своему обширному литературному и историческому творчеству, представленному многочисленными трудами большой значимости, Димитрие Кантемир (1674–1723) считается первым европейским учёным румын, получившим подлинное академическое признание в Европе. Он был членом Берлинской академии наук (1714) и одним из основателей Академии наук в Санкт-Петербурге. Среди его многочисленных занятий были энциклопедистика, этнография, география, философия, история, лингвистика, музыковедение и композиция. Джордже Кэлинеску описывал его как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lastRenderedPageBreak/>
        <w:t>«эрудита европейской славы, молдавского воеводу, берлинского академика, московского князя, нашего Лоренцо Медичи»</w:t>
      </w:r>
      <w:r w:rsidRPr="00E30B5D">
        <w:rPr>
          <w:rFonts w:cs="Times New Roman"/>
          <w:sz w:val="24"/>
          <w:szCs w:val="24"/>
          <w:lang w:val="ro-RO" w:eastAsia="ro-RO"/>
        </w:rPr>
        <w:t xml:space="preserve">, а Вольтер говорил о Димитрие Кантемире, что он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«соединял в себе таланты древних греков, знание словесности и военного дела»</w:t>
      </w:r>
      <w:r w:rsidRPr="00E30B5D">
        <w:rPr>
          <w:rFonts w:cs="Times New Roman"/>
          <w:sz w:val="24"/>
          <w:szCs w:val="24"/>
          <w:lang w:val="ro-RO" w:eastAsia="ro-RO"/>
        </w:rPr>
        <w:t>.</w:t>
      </w:r>
      <w:r w:rsidR="002A2093" w:rsidRPr="00E30B5D">
        <w:rPr>
          <w:rFonts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Первая румынская и европейская модернизация, 1856–1878 гг.: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важным моментом в европейской истории Республики Молдова является нахождение территорий юга страны — частей районов Кагул, Кантемир, Хынчешть, Леова и АТО Гагаузия — под румынским управлением в период 1856–1878 годов. После поражения в Крымской войне 1853–1856 годов Россия была вынуждена вернуть Молдавскому княжеству территорию, прилегающую к Дунаю и побережью Чёрного моря. Для населения Республики Молдова это стало первым опытом румынской и европейской модернизации. Среди наиболее важных достижений были: Закон о секуляризации имущества подчинённых монастырей, в результате которого оно переходило в собственность государства (1863); Избирательный закон, который сохранял цензовое голосование, но снижал имущественный ценз, что привело к увеличению числа избирателей (май 1864); Аграрный закон — наделение крестьян земельными участками в пользование в зависимости от количества скота, с выкупом в течение 15 лет (август 1864); Закон об образовании, согласно которому начальное образование становилось бесплатным и обязательным (ноябрь 1864); Гражданский кодекс, модернизировавший правовую систему (декабрь 1864). </w:t>
      </w:r>
      <w:r>
        <w:rPr>
          <w:rFonts w:cs="Times New Roman"/>
          <w:sz w:val="24"/>
          <w:szCs w:val="24"/>
          <w:lang w:val="ru-RU" w:eastAsia="ro-RO"/>
        </w:rPr>
        <w:t xml:space="preserve"> </w:t>
      </w:r>
      <w:r w:rsidRPr="00E30B5D">
        <w:rPr>
          <w:rFonts w:cs="Times New Roman"/>
          <w:sz w:val="24"/>
          <w:szCs w:val="24"/>
          <w:lang w:val="ro-RO" w:eastAsia="ro-RO"/>
        </w:rPr>
        <w:t>Основными аспектами румынской и европейской модернизации, осуществлявшейся румынскими властями на юге Бессарабии, стали национализация администрации, внедрение румынской и европейской культурной модели, аграрная реформа, формирование коллективного принятия румынских и европейских структур и идеалов через моральный авторитет Школы, Церкви и Армии. После возвращения этой территории в состав Российской империи в 1878 году и до распада империи в 1917 году население данного региона, как и население всей Бессарабии, было оторвано от европейского пространства.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Вторая румынская и европейская модернизация, 1918–1940 гг.: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после Объединения 1918 года население Бессарабии ощутило себя европейским или частью западной цивилизации. Процесс румынской модернизации осуществлялся на фоне объединения и интеграции исторических провинций в общий румынский и общеевропейский контекст. Конституция 1923 года, которая закрепила всеобщее избирательное право и свободные выборы, партийную систему, соблюдение основных прав человека, принцип административной децентрализации, реформирование отношений собственности, а также доступ к образованию и общественным услугам, прямое подключение к румынскому и европейскому политическому, экономическому, образовательному, культурному и спортивному пространству, — всё это стало важными элементами формирования румынской, а также европейской идентичности бессарабцев в межвоенный период. Румынское государство защитило население Бессарабии от ужасов советского тоталитарного режима, который в межвоенный период достиг немыслимых масштабов человеческих страданий в Советском Союзе, проявлявшихся в массовых казнях миллионов людей, репрессиях, организованном голоде и депортациях. Как большинство населения — румыны, которые благодаря политике румынизации пережили процесс возрождения румынской идентичности, так и национальные меньшинства получили возможность политического, социального, экономического и культурного развития в границах единого румынского государства, а вместе с этим — и в рамках европейской цивилизации.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Независимость принесла нам международное признание: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посредством Декларации независимости мы выразили желание установить политические, экономические, культурные и иные отношения в сферах общего интереса с европейскими странами и со всеми государствами мира, будучи готовыми приступить к установлению дипломатических отношений с ними в соответствии с нормами международного права и существующей мировой практикой в этой области. Мы обратились в Организацию Объединённых Наций с просьбой о принятии в качестве полноправного члена всемирной организации и её специализированных учреждений. Мы заявили </w:t>
      </w:r>
      <w:r w:rsidRPr="00E30B5D">
        <w:rPr>
          <w:rFonts w:cs="Times New Roman"/>
          <w:sz w:val="24"/>
          <w:szCs w:val="24"/>
          <w:lang w:val="ro-RO" w:eastAsia="ro-RO"/>
        </w:rPr>
        <w:lastRenderedPageBreak/>
        <w:t xml:space="preserve">о готовности присоединиться к Заключительному акту Хельсинки и Парижской хартии для новой Европы, одновременно попросив принять нас на равных правах в Совещание по безопасности и сотрудничеству в Европе и его механизмы.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Наше будущее — в Европейском союзе: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переустройство Европейского союза после Маастрихтского договора 1993 года, а особенно политика расширения и интеграции европейского проекта, предоставили Республике Молдова возможность альтернативной модели решения её государственной и идентичностной проблемы через интеграцию в ЕС. С этой точки зрения можно выделить два периода — 1998–2001 годы и с 2009 года по настоящее время, — когда произошло сближение интересов правоцентристских политических партий с различными взглядами на вопросы идентичности и государственности, объединившихся вокруг панъевропейского идеала, способного интегрировать разные устремления политических акторов Республики Молдова.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1918F1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Статус ассоциированного государства с Европейским союзом — первый успех европейской интеграции: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нам удалось провести переговоры по Соглашению об ассоциации с ЕС (12 января 2010 года — 15 марта 2013 года); провести переговоры по Углублённой и всеобъемлющей зоне свободной торговли (27 февраля 2012 года — 15 марта 2013 года); начать диалог о либерализации визового режима с ЕС, в результате чего 27 ноября 2013 года Европейская комиссия рекомендовала Европейскому парламенту и государствам — членам ЕС отменить визовый режим для краткосрочных поездок граждан Республики Молдова в Шенгенскую зону; провести переговоры и подписать Соглашение об общем авиационном пространстве между Республикой Молдова и ЕС (переговоры: 25 июля — 26 октября 2011 года; подписание: 26 июня 2012 года); обеспечить интеграцию Республики Молдова в Европейское энергетическое сообщество 17 марта 2010 года, после чего она стала его полноправным членом, что предполагает постепенную интеграцию молдавских линий электропередачи и газопроводов с инфраструктурой ЕС; провести переговоры и парафировать Соглашение об ассоциации с ЕС, включающее создание Углублённой и всеобъемлющей зоны свободной торговли, подписанное в ноябре 2013 года на Саммите Восточного партнёрства в Вильнюсе, Литва. </w:t>
      </w:r>
    </w:p>
    <w:p w:rsidR="001918F1" w:rsidRPr="00E30B5D" w:rsidRDefault="001918F1" w:rsidP="001918F1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E30B5D" w:rsidRPr="00E30B5D" w:rsidRDefault="00E30B5D" w:rsidP="00E30B5D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Мы являемся страной-кандидатом на вступление в Европейский союз: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в контексте российского вторжения в Украину Ассоциированное трио Восточного партнёрства — Украина, Грузия и Республика Молдова — обсудило свои позиции относительно вступления в Европейский союз. После того как Президент Украины Владимир Зеленский 28 февраля 2022 года подал заявку на вступление в Европейский союз, Грузия и Республика Молдова официально подали свои заявки 3 марта 2022 года. 23 июня 2022 года Европейский совет предоставил Республике Молдова статус кандидата на вступление в Европейский союз, что председатель Европейского совета Шарль Мишель назвал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«историческим моментом»</w:t>
      </w:r>
      <w:r w:rsidRPr="00E30B5D">
        <w:rPr>
          <w:rFonts w:cs="Times New Roman"/>
          <w:sz w:val="24"/>
          <w:szCs w:val="24"/>
          <w:lang w:val="ro-RO" w:eastAsia="ro-RO"/>
        </w:rPr>
        <w:t xml:space="preserve">. 14 декабря 2023 года Европейский совет одобрил открытие переговоров о вступлении с Республикой Молдова. Республика Молдова является одной из стран-кандидатов на вступление в ЕС наряду с Албанией, Боснией и Герцеговиной, Грузией, Черногорией, Северной Македонией, Сербией, Турцией и Украиной. Республика Молдова ставит перед собой цель вступить в ЕС до 2030 года. </w:t>
      </w:r>
    </w:p>
    <w:p w:rsidR="002A2093" w:rsidRPr="00357800" w:rsidRDefault="002A2093" w:rsidP="00E30B5D">
      <w:pPr>
        <w:spacing w:after="0"/>
        <w:jc w:val="both"/>
        <w:rPr>
          <w:lang w:val="ro-RO"/>
        </w:rPr>
      </w:pPr>
    </w:p>
    <w:p w:rsidR="002A2093" w:rsidRPr="002A2093" w:rsidRDefault="002A2093" w:rsidP="00E30B5D">
      <w:pPr>
        <w:spacing w:after="0"/>
        <w:jc w:val="both"/>
        <w:rPr>
          <w:b/>
          <w:bCs/>
          <w:lang w:val="ro-RO"/>
        </w:rPr>
      </w:pPr>
    </w:p>
    <w:sectPr w:rsidR="002A2093" w:rsidRPr="002A2093" w:rsidSect="00294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4F32A57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35560D"/>
    <w:multiLevelType w:val="multilevel"/>
    <w:tmpl w:val="03BC91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C27E7"/>
    <w:multiLevelType w:val="multilevel"/>
    <w:tmpl w:val="B7AE3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C1525"/>
    <w:multiLevelType w:val="multilevel"/>
    <w:tmpl w:val="D1F4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936FAA"/>
    <w:multiLevelType w:val="multilevel"/>
    <w:tmpl w:val="B7AE3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A1E37"/>
    <w:multiLevelType w:val="multilevel"/>
    <w:tmpl w:val="A684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6012C"/>
    <w:multiLevelType w:val="multilevel"/>
    <w:tmpl w:val="4600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1512CF"/>
    <w:rsid w:val="001918F1"/>
    <w:rsid w:val="002942FF"/>
    <w:rsid w:val="0029639D"/>
    <w:rsid w:val="002A2093"/>
    <w:rsid w:val="00326F90"/>
    <w:rsid w:val="00342734"/>
    <w:rsid w:val="003A5875"/>
    <w:rsid w:val="003B5515"/>
    <w:rsid w:val="005827AF"/>
    <w:rsid w:val="006E52C5"/>
    <w:rsid w:val="007E13C7"/>
    <w:rsid w:val="00840561"/>
    <w:rsid w:val="009607C6"/>
    <w:rsid w:val="00966AC3"/>
    <w:rsid w:val="00991B03"/>
    <w:rsid w:val="009E23A1"/>
    <w:rsid w:val="009E5563"/>
    <w:rsid w:val="00AA1D8D"/>
    <w:rsid w:val="00B47730"/>
    <w:rsid w:val="00BB0163"/>
    <w:rsid w:val="00CB0664"/>
    <w:rsid w:val="00E30B5D"/>
    <w:rsid w:val="00EB4FE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E13C7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E1E2E2-603B-4E6E-83A7-699BF6EF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2788</Words>
  <Characters>16171</Characters>
  <Application>Microsoft Office Word</Application>
  <DocSecurity>0</DocSecurity>
  <Lines>134</Lines>
  <Paragraphs>37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18922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2026-05-06T18:29:00Z</dcterms:modified>
  <cp:category/>
</cp:coreProperties>
</file>