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230E2" w14:textId="77777777" w:rsidR="00920D93" w:rsidRPr="0058260F" w:rsidRDefault="00920D93" w:rsidP="0058260F">
      <w:pPr>
        <w:pStyle w:val="Heading1a"/>
        <w:keepNext w:val="0"/>
        <w:keepLines w:val="0"/>
        <w:tabs>
          <w:tab w:val="clear" w:pos="-720"/>
        </w:tabs>
        <w:suppressAutoHyphens w:val="0"/>
        <w:rPr>
          <w:caps/>
          <w:smallCaps w:val="0"/>
          <w:sz w:val="24"/>
          <w:szCs w:val="24"/>
        </w:rPr>
      </w:pPr>
    </w:p>
    <w:p w14:paraId="3095D0B6" w14:textId="095F7DEC" w:rsidR="00920D93" w:rsidRPr="0058260F" w:rsidRDefault="00920D93" w:rsidP="0058260F">
      <w:pPr>
        <w:pStyle w:val="Heading1a"/>
        <w:keepNext w:val="0"/>
        <w:keepLines w:val="0"/>
        <w:tabs>
          <w:tab w:val="clear" w:pos="-720"/>
        </w:tabs>
        <w:suppressAutoHyphens w:val="0"/>
        <w:rPr>
          <w:caps/>
          <w:smallCaps w:val="0"/>
          <w:sz w:val="24"/>
          <w:szCs w:val="24"/>
        </w:rPr>
      </w:pPr>
      <w:r w:rsidRPr="0058260F">
        <w:rPr>
          <w:caps/>
          <w:smallCaps w:val="0"/>
          <w:sz w:val="24"/>
          <w:szCs w:val="24"/>
        </w:rPr>
        <w:t>Moldova Higher Education Project</w:t>
      </w:r>
    </w:p>
    <w:p w14:paraId="3E8C61AF" w14:textId="2312C43C" w:rsidR="000F1B7F" w:rsidRPr="0058260F" w:rsidRDefault="00687155" w:rsidP="0058260F">
      <w:pPr>
        <w:contextualSpacing/>
        <w:jc w:val="center"/>
        <w:outlineLvl w:val="0"/>
        <w:rPr>
          <w:rFonts w:ascii="Times New Roman" w:hAnsi="Times New Roman"/>
          <w:b/>
          <w:bCs/>
          <w:kern w:val="28"/>
          <w:sz w:val="24"/>
          <w:szCs w:val="24"/>
        </w:rPr>
      </w:pPr>
      <w:r>
        <w:rPr>
          <w:rFonts w:ascii="Times New Roman" w:hAnsi="Times New Roman"/>
          <w:sz w:val="24"/>
          <w:szCs w:val="24"/>
        </w:rPr>
        <w:t xml:space="preserve">MINISTRY OF EDUCATION </w:t>
      </w:r>
      <w:r w:rsidR="000F1B7F" w:rsidRPr="0058260F">
        <w:rPr>
          <w:rFonts w:ascii="Times New Roman" w:hAnsi="Times New Roman"/>
          <w:sz w:val="24"/>
          <w:szCs w:val="24"/>
        </w:rPr>
        <w:t xml:space="preserve">AND RESEARCH </w:t>
      </w:r>
      <w:r>
        <w:rPr>
          <w:rFonts w:ascii="Times New Roman" w:hAnsi="Times New Roman"/>
          <w:sz w:val="24"/>
          <w:szCs w:val="24"/>
        </w:rPr>
        <w:t>(</w:t>
      </w:r>
      <w:proofErr w:type="spellStart"/>
      <w:r>
        <w:rPr>
          <w:rFonts w:ascii="Times New Roman" w:hAnsi="Times New Roman"/>
          <w:sz w:val="24"/>
          <w:szCs w:val="24"/>
        </w:rPr>
        <w:t>MoER</w:t>
      </w:r>
      <w:proofErr w:type="spellEnd"/>
      <w:r>
        <w:rPr>
          <w:rFonts w:ascii="Times New Roman" w:hAnsi="Times New Roman"/>
          <w:sz w:val="24"/>
          <w:szCs w:val="24"/>
        </w:rPr>
        <w:t>)</w:t>
      </w:r>
    </w:p>
    <w:p w14:paraId="2F6E890C" w14:textId="162DCD59" w:rsidR="000F1B7F" w:rsidRDefault="000F1B7F" w:rsidP="0058260F">
      <w:pPr>
        <w:pStyle w:val="Heading1a"/>
        <w:keepNext w:val="0"/>
        <w:keepLines w:val="0"/>
        <w:tabs>
          <w:tab w:val="clear" w:pos="-720"/>
        </w:tabs>
        <w:suppressAutoHyphens w:val="0"/>
        <w:rPr>
          <w:caps/>
          <w:smallCaps w:val="0"/>
          <w:sz w:val="24"/>
          <w:szCs w:val="24"/>
        </w:rPr>
      </w:pPr>
    </w:p>
    <w:p w14:paraId="01EF26B7" w14:textId="77777777" w:rsidR="00D21E6F" w:rsidRPr="00E30689" w:rsidRDefault="00D21E6F" w:rsidP="00D21E6F">
      <w:pPr>
        <w:rPr>
          <w:color w:val="656565"/>
          <w:sz w:val="24"/>
          <w:szCs w:val="24"/>
        </w:rPr>
      </w:pPr>
      <w:r w:rsidRPr="00E30689">
        <w:rPr>
          <w:b/>
          <w:bCs/>
          <w:sz w:val="24"/>
          <w:szCs w:val="24"/>
        </w:rPr>
        <w:t xml:space="preserve">Procurement Reference: </w:t>
      </w:r>
      <w:r w:rsidRPr="00A479B3">
        <w:rPr>
          <w:b/>
          <w:bCs/>
          <w:sz w:val="24"/>
          <w:szCs w:val="24"/>
        </w:rPr>
        <w:t>MD-MOED-274192-CS-INDV</w:t>
      </w:r>
    </w:p>
    <w:p w14:paraId="762B9B3B" w14:textId="77777777" w:rsidR="00D21E6F" w:rsidRPr="0058260F" w:rsidRDefault="00D21E6F" w:rsidP="0058260F">
      <w:pPr>
        <w:pStyle w:val="Heading1a"/>
        <w:keepNext w:val="0"/>
        <w:keepLines w:val="0"/>
        <w:tabs>
          <w:tab w:val="clear" w:pos="-720"/>
        </w:tabs>
        <w:suppressAutoHyphens w:val="0"/>
        <w:rPr>
          <w:caps/>
          <w:smallCaps w:val="0"/>
          <w:sz w:val="24"/>
          <w:szCs w:val="24"/>
        </w:rPr>
      </w:pPr>
    </w:p>
    <w:p w14:paraId="55975AD7" w14:textId="77777777" w:rsidR="00534782" w:rsidRPr="0058260F" w:rsidRDefault="00534782" w:rsidP="0058260F">
      <w:pPr>
        <w:jc w:val="center"/>
        <w:rPr>
          <w:rFonts w:ascii="Times New Roman" w:hAnsi="Times New Roman"/>
          <w:b/>
          <w:bCs/>
          <w:sz w:val="24"/>
          <w:szCs w:val="24"/>
        </w:rPr>
      </w:pPr>
      <w:r w:rsidRPr="0058260F">
        <w:rPr>
          <w:rFonts w:ascii="Times New Roman" w:hAnsi="Times New Roman"/>
          <w:b/>
          <w:bCs/>
          <w:sz w:val="24"/>
          <w:szCs w:val="24"/>
        </w:rPr>
        <w:t>TERMS OF REFERENCE</w:t>
      </w:r>
    </w:p>
    <w:p w14:paraId="72501D5B" w14:textId="4CB7EFD9" w:rsidR="00AE5809" w:rsidRPr="0058260F" w:rsidRDefault="00AE5809" w:rsidP="0058260F">
      <w:pPr>
        <w:jc w:val="center"/>
        <w:rPr>
          <w:rFonts w:ascii="Times New Roman" w:hAnsi="Times New Roman"/>
          <w:b/>
          <w:bCs/>
          <w:sz w:val="24"/>
          <w:szCs w:val="24"/>
        </w:rPr>
      </w:pPr>
      <w:r w:rsidRPr="0058260F">
        <w:rPr>
          <w:rFonts w:ascii="Times New Roman" w:hAnsi="Times New Roman"/>
          <w:b/>
          <w:bCs/>
          <w:sz w:val="24"/>
          <w:szCs w:val="24"/>
        </w:rPr>
        <w:t xml:space="preserve">HIGHER EDUCATION IMPROVEMENT PROGRAM OFFICER </w:t>
      </w:r>
    </w:p>
    <w:p w14:paraId="4A7B9D0C" w14:textId="199132A2" w:rsidR="00534782" w:rsidRPr="0058260F" w:rsidRDefault="00AE5809" w:rsidP="0058260F">
      <w:pPr>
        <w:jc w:val="center"/>
        <w:rPr>
          <w:rFonts w:ascii="Times New Roman" w:hAnsi="Times New Roman"/>
          <w:b/>
          <w:bCs/>
          <w:sz w:val="24"/>
          <w:szCs w:val="24"/>
        </w:rPr>
      </w:pPr>
      <w:r w:rsidRPr="0058260F">
        <w:rPr>
          <w:rFonts w:ascii="Times New Roman" w:hAnsi="Times New Roman"/>
          <w:b/>
          <w:bCs/>
          <w:sz w:val="24"/>
          <w:szCs w:val="24"/>
        </w:rPr>
        <w:t>(</w:t>
      </w:r>
      <w:r w:rsidR="00C9269F" w:rsidRPr="0058260F">
        <w:rPr>
          <w:rFonts w:ascii="Times New Roman" w:hAnsi="Times New Roman"/>
          <w:b/>
          <w:bCs/>
          <w:sz w:val="24"/>
          <w:szCs w:val="24"/>
        </w:rPr>
        <w:t>HEIP OFFICER</w:t>
      </w:r>
      <w:r w:rsidRPr="0058260F">
        <w:rPr>
          <w:rFonts w:ascii="Times New Roman" w:hAnsi="Times New Roman"/>
          <w:b/>
          <w:bCs/>
          <w:sz w:val="24"/>
          <w:szCs w:val="24"/>
        </w:rPr>
        <w:t>)</w:t>
      </w:r>
    </w:p>
    <w:p w14:paraId="7035C1F8" w14:textId="77777777" w:rsidR="00F17EBC" w:rsidRPr="0058260F" w:rsidRDefault="00F17EBC" w:rsidP="005826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Times New Roman" w:hAnsi="Times New Roman" w:cs="Times New Roman"/>
          <w:sz w:val="24"/>
          <w:szCs w:val="24"/>
          <w:lang w:val="en-US"/>
        </w:rPr>
      </w:pPr>
    </w:p>
    <w:p w14:paraId="77C5D3A8" w14:textId="72BB1F9F" w:rsidR="004C1715" w:rsidRPr="0058260F" w:rsidRDefault="004C1715" w:rsidP="0058260F">
      <w:pPr>
        <w:pStyle w:val="ListParagraph"/>
        <w:numPr>
          <w:ilvl w:val="0"/>
          <w:numId w:val="13"/>
        </w:numPr>
        <w:rPr>
          <w:b/>
        </w:rPr>
      </w:pPr>
      <w:r w:rsidRPr="0058260F">
        <w:rPr>
          <w:b/>
        </w:rPr>
        <w:t>BACKGROUND</w:t>
      </w:r>
    </w:p>
    <w:p w14:paraId="1B49DA0E" w14:textId="71D4A290" w:rsidR="004C1715" w:rsidRPr="0058260F" w:rsidRDefault="004C1715" w:rsidP="0058260F">
      <w:pPr>
        <w:pStyle w:val="Default"/>
        <w:jc w:val="both"/>
        <w:rPr>
          <w:color w:val="auto"/>
        </w:rPr>
      </w:pPr>
      <w:r w:rsidRPr="0058260F">
        <w:t>„</w:t>
      </w:r>
      <w:bookmarkStart w:id="0" w:name="_Hlk46050752"/>
      <w:r w:rsidRPr="0058260F">
        <w:rPr>
          <w:color w:val="auto"/>
        </w:rPr>
        <w:t xml:space="preserve">Moldova </w:t>
      </w:r>
      <w:r w:rsidRPr="0058260F">
        <w:t>Higher Education</w:t>
      </w:r>
      <w:bookmarkEnd w:id="0"/>
      <w:r w:rsidRPr="0058260F">
        <w:t>” Project (MHEP) is a World Bank-financed Project to be implemented between May 2020 and December 2025.</w:t>
      </w:r>
    </w:p>
    <w:p w14:paraId="6B5BB592" w14:textId="5A92D86D" w:rsidR="00AD6066" w:rsidRPr="0058260F" w:rsidRDefault="00AD6066" w:rsidP="0058260F">
      <w:pPr>
        <w:pStyle w:val="Default"/>
        <w:jc w:val="both"/>
      </w:pPr>
      <w:r w:rsidRPr="0058260F">
        <w:t>The total cost of credit is EUR</w:t>
      </w:r>
      <w:bookmarkStart w:id="1" w:name="_GoBack"/>
      <w:bookmarkEnd w:id="1"/>
      <w:r w:rsidRPr="0058260F">
        <w:t xml:space="preserve"> 35.7 million (US$39.4 million equivalent) financed by an International Development Association (IDA)</w:t>
      </w:r>
      <w:r w:rsidR="00723204" w:rsidRPr="0058260F">
        <w:t xml:space="preserve"> and </w:t>
      </w:r>
      <w:r w:rsidRPr="0058260F">
        <w:t>is provided to the Republic of Moldova in support of Moldova Higher Education Project.</w:t>
      </w:r>
    </w:p>
    <w:p w14:paraId="164B0013" w14:textId="10C6C658" w:rsidR="00AD6066" w:rsidRPr="0058260F" w:rsidRDefault="00AF27F0" w:rsidP="0058260F">
      <w:pPr>
        <w:pStyle w:val="Default"/>
        <w:jc w:val="both"/>
      </w:pPr>
      <w:r w:rsidRPr="0058260F">
        <w:t>The Project Objective is to improve the labor market orientation of selected higher education institutions and the quality assurance mechanisms</w:t>
      </w:r>
      <w:r w:rsidR="00431C64" w:rsidRPr="0058260F">
        <w:t xml:space="preserve">. The Project is organized around three components </w:t>
      </w:r>
      <w:r w:rsidR="007C394A" w:rsidRPr="0058260F">
        <w:t>and includes</w:t>
      </w:r>
      <w:r w:rsidR="00AD6066" w:rsidRPr="0058260F">
        <w:t xml:space="preserve"> systemic interventions in the areas of higher education quality, financing and management, as well as a targeted program to be implemented by selected universities and pedagogical colleges to address some of their most pressing needs in labor market orientation.</w:t>
      </w:r>
    </w:p>
    <w:p w14:paraId="2273E137" w14:textId="45466AE2" w:rsidR="00AD6066" w:rsidRPr="0058260F" w:rsidRDefault="00AD6066" w:rsidP="0058260F">
      <w:pPr>
        <w:pStyle w:val="Default"/>
        <w:jc w:val="both"/>
        <w:rPr>
          <w:color w:val="auto"/>
        </w:rPr>
      </w:pPr>
    </w:p>
    <w:p w14:paraId="397F2B2E" w14:textId="12DBD775" w:rsidR="00431C64" w:rsidRPr="0058260F" w:rsidRDefault="00431C64" w:rsidP="0058260F">
      <w:pPr>
        <w:pStyle w:val="Default"/>
        <w:jc w:val="both"/>
        <w:rPr>
          <w:color w:val="auto"/>
        </w:rPr>
      </w:pPr>
      <w:r w:rsidRPr="0058260F">
        <w:rPr>
          <w:color w:val="auto"/>
        </w:rPr>
        <w:t>The MHEP components are</w:t>
      </w:r>
      <w:r w:rsidR="00884488" w:rsidRPr="0058260F">
        <w:rPr>
          <w:color w:val="auto"/>
        </w:rPr>
        <w:t xml:space="preserve"> described below</w:t>
      </w:r>
      <w:r w:rsidRPr="0058260F">
        <w:rPr>
          <w:color w:val="auto"/>
        </w:rPr>
        <w:t xml:space="preserve">: </w:t>
      </w:r>
    </w:p>
    <w:p w14:paraId="724D2154" w14:textId="44C55630" w:rsidR="00431C64" w:rsidRPr="0058260F" w:rsidRDefault="00431C64" w:rsidP="0058260F">
      <w:pPr>
        <w:pStyle w:val="Default"/>
        <w:numPr>
          <w:ilvl w:val="0"/>
          <w:numId w:val="11"/>
        </w:numPr>
        <w:jc w:val="both"/>
        <w:rPr>
          <w:color w:val="auto"/>
        </w:rPr>
      </w:pPr>
      <w:r w:rsidRPr="0058260F">
        <w:rPr>
          <w:color w:val="auto"/>
        </w:rPr>
        <w:t>Improving the Quality Assurance Mechanisms</w:t>
      </w:r>
    </w:p>
    <w:p w14:paraId="3822F750" w14:textId="63F5B1F7" w:rsidR="00431C64" w:rsidRPr="0058260F" w:rsidRDefault="00431C64" w:rsidP="0058260F">
      <w:pPr>
        <w:pStyle w:val="Default"/>
        <w:numPr>
          <w:ilvl w:val="0"/>
          <w:numId w:val="11"/>
        </w:numPr>
        <w:jc w:val="both"/>
        <w:rPr>
          <w:color w:val="auto"/>
        </w:rPr>
      </w:pPr>
      <w:r w:rsidRPr="0058260F">
        <w:rPr>
          <w:color w:val="auto"/>
        </w:rPr>
        <w:t>Improving the Labor Market Orientation through Targeted Interventions</w:t>
      </w:r>
    </w:p>
    <w:p w14:paraId="40942FA4" w14:textId="63B93FD9" w:rsidR="00431C64" w:rsidRPr="0058260F" w:rsidRDefault="00431C64" w:rsidP="0058260F">
      <w:pPr>
        <w:pStyle w:val="Default"/>
        <w:numPr>
          <w:ilvl w:val="0"/>
          <w:numId w:val="11"/>
        </w:numPr>
        <w:jc w:val="both"/>
        <w:rPr>
          <w:color w:val="auto"/>
        </w:rPr>
      </w:pPr>
      <w:r w:rsidRPr="0058260F">
        <w:rPr>
          <w:color w:val="auto"/>
        </w:rPr>
        <w:t>Project Management</w:t>
      </w:r>
    </w:p>
    <w:p w14:paraId="559231A8" w14:textId="0C1363B7" w:rsidR="00812A0B" w:rsidRPr="0058260F" w:rsidRDefault="00812A0B" w:rsidP="0058260F">
      <w:pPr>
        <w:pStyle w:val="Default"/>
        <w:jc w:val="both"/>
      </w:pPr>
      <w:r w:rsidRPr="0058260F">
        <w:rPr>
          <w:bCs/>
          <w:i/>
          <w:iCs/>
          <w:lang w:eastAsia="ru-RU"/>
        </w:rPr>
        <w:t xml:space="preserve">Component </w:t>
      </w:r>
      <w:r w:rsidR="007C394A" w:rsidRPr="0058260F">
        <w:rPr>
          <w:bCs/>
          <w:i/>
          <w:iCs/>
          <w:lang w:eastAsia="ru-RU"/>
        </w:rPr>
        <w:t>1</w:t>
      </w:r>
      <w:r w:rsidRPr="0058260F">
        <w:rPr>
          <w:b/>
          <w:i/>
          <w:iCs/>
          <w:lang w:eastAsia="ru-RU"/>
        </w:rPr>
        <w:t xml:space="preserve"> –</w:t>
      </w:r>
      <w:r w:rsidRPr="0058260F">
        <w:rPr>
          <w:b/>
          <w:lang w:eastAsia="ru-RU"/>
        </w:rPr>
        <w:t xml:space="preserve"> </w:t>
      </w:r>
      <w:r w:rsidRPr="0058260F">
        <w:rPr>
          <w:bCs/>
          <w:lang w:eastAsia="ru-RU"/>
        </w:rPr>
        <w:t>I</w:t>
      </w:r>
      <w:r w:rsidRPr="0058260F">
        <w:t xml:space="preserve">mproving the Quality Assurance Mechanisms. This component aims to improve Moldova higher education system’s quality assurance mechanisms, which would also contribute to improve its labor market orientation. </w:t>
      </w:r>
      <w:r w:rsidR="007C394A" w:rsidRPr="0058260F">
        <w:t>It comprises three sub-components that support activities in: (</w:t>
      </w:r>
      <w:proofErr w:type="spellStart"/>
      <w:r w:rsidR="007C394A" w:rsidRPr="0058260F">
        <w:t>i</w:t>
      </w:r>
      <w:proofErr w:type="spellEnd"/>
      <w:r w:rsidR="007C394A" w:rsidRPr="0058260F">
        <w:t xml:space="preserve">) </w:t>
      </w:r>
      <w:r w:rsidR="007C394A" w:rsidRPr="0058260F">
        <w:rPr>
          <w:color w:val="000000" w:themeColor="text1"/>
        </w:rPr>
        <w:t>National Qualifications Framework (NQF) and Quality Assurance (QA); (ii) System Management and Monitoring;</w:t>
      </w:r>
      <w:r w:rsidR="007C394A" w:rsidRPr="0058260F">
        <w:t xml:space="preserve"> (iii) Higher Education Financing</w:t>
      </w:r>
      <w:r w:rsidRPr="0058260F">
        <w:t xml:space="preserve">. </w:t>
      </w:r>
    </w:p>
    <w:p w14:paraId="21AE6B18" w14:textId="304FBAB0" w:rsidR="00812A0B" w:rsidRPr="0058260F" w:rsidRDefault="00812A0B" w:rsidP="0058260F">
      <w:pPr>
        <w:pStyle w:val="Default"/>
        <w:jc w:val="both"/>
      </w:pPr>
      <w:r w:rsidRPr="0058260F">
        <w:rPr>
          <w:i/>
          <w:iCs/>
        </w:rPr>
        <w:t xml:space="preserve">Component </w:t>
      </w:r>
      <w:r w:rsidR="007C394A" w:rsidRPr="0058260F">
        <w:rPr>
          <w:i/>
          <w:iCs/>
        </w:rPr>
        <w:t>2</w:t>
      </w:r>
      <w:r w:rsidRPr="0058260F">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529E90D9" w14:textId="21FEFB9A" w:rsidR="00812A0B" w:rsidRPr="0058260F" w:rsidRDefault="00812A0B" w:rsidP="0058260F">
      <w:pPr>
        <w:pStyle w:val="Default"/>
        <w:jc w:val="both"/>
        <w:rPr>
          <w:bCs/>
          <w:lang w:eastAsia="ru-RU"/>
        </w:rPr>
      </w:pPr>
      <w:r w:rsidRPr="0058260F">
        <w:rPr>
          <w:bCs/>
          <w:i/>
          <w:iCs/>
          <w:lang w:eastAsia="ru-RU"/>
        </w:rPr>
        <w:t xml:space="preserve">Component </w:t>
      </w:r>
      <w:r w:rsidR="007C394A" w:rsidRPr="0058260F">
        <w:rPr>
          <w:bCs/>
          <w:i/>
          <w:iCs/>
          <w:lang w:eastAsia="ru-RU"/>
        </w:rPr>
        <w:t>3</w:t>
      </w:r>
      <w:r w:rsidRPr="0058260F">
        <w:rPr>
          <w:bCs/>
          <w:lang w:eastAsia="ru-RU"/>
        </w:rPr>
        <w:t xml:space="preserve"> – Project Management. This component would support the day-to-day management of the Project by the </w:t>
      </w:r>
      <w:proofErr w:type="spellStart"/>
      <w:r w:rsidRPr="0058260F">
        <w:rPr>
          <w:bCs/>
          <w:lang w:eastAsia="ru-RU"/>
        </w:rPr>
        <w:t>MoER</w:t>
      </w:r>
      <w:proofErr w:type="spellEnd"/>
      <w:r w:rsidRPr="0058260F">
        <w:rPr>
          <w:bCs/>
          <w:lang w:eastAsia="ru-RU"/>
        </w:rPr>
        <w:t xml:space="preserve"> with assistance of a dedicated team of individual consultants who would provide managerial, </w:t>
      </w:r>
      <w:r w:rsidR="00723204" w:rsidRPr="0058260F">
        <w:rPr>
          <w:bCs/>
          <w:lang w:eastAsia="ru-RU"/>
        </w:rPr>
        <w:t>fiduciary,</w:t>
      </w:r>
      <w:r w:rsidRPr="0058260F">
        <w:rPr>
          <w:bCs/>
          <w:lang w:eastAsia="ru-RU"/>
        </w:rPr>
        <w:t xml:space="preserve"> and technical support to the implementation of the proposed Project for its full duration.</w:t>
      </w:r>
    </w:p>
    <w:p w14:paraId="25C02656" w14:textId="40F2E25F" w:rsidR="003165F5" w:rsidRPr="0058260F" w:rsidRDefault="003165F5" w:rsidP="0058260F">
      <w:pPr>
        <w:autoSpaceDE w:val="0"/>
        <w:autoSpaceDN w:val="0"/>
        <w:adjustRightInd w:val="0"/>
        <w:jc w:val="both"/>
        <w:rPr>
          <w:rFonts w:ascii="Times New Roman" w:hAnsi="Times New Roman"/>
          <w:sz w:val="24"/>
          <w:szCs w:val="24"/>
        </w:rPr>
      </w:pPr>
      <w:r w:rsidRPr="0058260F">
        <w:rPr>
          <w:rFonts w:ascii="Times New Roman" w:hAnsi="Times New Roman"/>
          <w:sz w:val="24"/>
          <w:szCs w:val="24"/>
        </w:rPr>
        <w:t xml:space="preserve">In this context, a </w:t>
      </w:r>
      <w:r w:rsidR="007E7813" w:rsidRPr="0058260F">
        <w:rPr>
          <w:rFonts w:ascii="Times New Roman" w:hAnsi="Times New Roman"/>
          <w:sz w:val="24"/>
          <w:szCs w:val="24"/>
        </w:rPr>
        <w:t>HEIP Officer</w:t>
      </w:r>
      <w:r w:rsidRPr="0058260F">
        <w:rPr>
          <w:rFonts w:ascii="Times New Roman" w:hAnsi="Times New Roman"/>
          <w:sz w:val="24"/>
          <w:szCs w:val="24"/>
        </w:rPr>
        <w:t xml:space="preserve"> will be hired </w:t>
      </w:r>
      <w:r w:rsidR="00E26BA0" w:rsidRPr="0058260F">
        <w:rPr>
          <w:rFonts w:ascii="Times New Roman" w:hAnsi="Times New Roman"/>
          <w:sz w:val="24"/>
          <w:szCs w:val="24"/>
        </w:rPr>
        <w:t xml:space="preserve">and will be responsible for overall implementation of the Component </w:t>
      </w:r>
      <w:r w:rsidR="00F94051">
        <w:rPr>
          <w:rFonts w:ascii="Times New Roman" w:hAnsi="Times New Roman"/>
          <w:sz w:val="24"/>
          <w:szCs w:val="24"/>
        </w:rPr>
        <w:t>2</w:t>
      </w:r>
      <w:r w:rsidR="00E26BA0" w:rsidRPr="0058260F">
        <w:rPr>
          <w:rFonts w:ascii="Times New Roman" w:hAnsi="Times New Roman"/>
          <w:sz w:val="24"/>
          <w:szCs w:val="24"/>
        </w:rPr>
        <w:t xml:space="preserve"> of the Project and mainly fiduciary oversight in the beneficiaries use of the improvement programs’ resources.</w:t>
      </w:r>
      <w:r w:rsidR="00C65044" w:rsidRPr="0058260F">
        <w:rPr>
          <w:rFonts w:ascii="Times New Roman" w:hAnsi="Times New Roman"/>
          <w:sz w:val="24"/>
          <w:szCs w:val="24"/>
        </w:rPr>
        <w:t xml:space="preserve"> </w:t>
      </w:r>
      <w:r w:rsidR="00E26BA0" w:rsidRPr="0058260F">
        <w:rPr>
          <w:rFonts w:ascii="Times New Roman" w:hAnsi="Times New Roman"/>
          <w:sz w:val="24"/>
          <w:szCs w:val="24"/>
        </w:rPr>
        <w:t xml:space="preserve">The HEIP Officer </w:t>
      </w:r>
      <w:r w:rsidRPr="0058260F">
        <w:rPr>
          <w:rFonts w:ascii="Times New Roman" w:hAnsi="Times New Roman"/>
          <w:sz w:val="24"/>
          <w:szCs w:val="24"/>
        </w:rPr>
        <w:t xml:space="preserve">will </w:t>
      </w:r>
      <w:bookmarkStart w:id="2" w:name="_Hlk48138893"/>
      <w:bookmarkStart w:id="3" w:name="_Hlk48138737"/>
      <w:r w:rsidRPr="0058260F">
        <w:rPr>
          <w:rFonts w:ascii="Times New Roman" w:hAnsi="Times New Roman"/>
          <w:sz w:val="24"/>
          <w:szCs w:val="24"/>
        </w:rPr>
        <w:t xml:space="preserve">assist and provide technical support to the Ministry of Education and Research </w:t>
      </w:r>
      <w:bookmarkEnd w:id="2"/>
      <w:r w:rsidRPr="0058260F">
        <w:rPr>
          <w:rFonts w:ascii="Times New Roman" w:hAnsi="Times New Roman"/>
          <w:sz w:val="24"/>
          <w:szCs w:val="24"/>
        </w:rPr>
        <w:t>and Project management team, to ensure systematic</w:t>
      </w:r>
      <w:r w:rsidR="00A72639" w:rsidRPr="0058260F">
        <w:rPr>
          <w:rFonts w:ascii="Times New Roman" w:hAnsi="Times New Roman"/>
          <w:sz w:val="24"/>
          <w:szCs w:val="24"/>
        </w:rPr>
        <w:t xml:space="preserve"> arrangements</w:t>
      </w:r>
      <w:r w:rsidRPr="0058260F">
        <w:rPr>
          <w:rFonts w:ascii="Times New Roman" w:hAnsi="Times New Roman"/>
          <w:sz w:val="24"/>
          <w:szCs w:val="24"/>
        </w:rPr>
        <w:t xml:space="preserve"> during the project implementation</w:t>
      </w:r>
      <w:bookmarkEnd w:id="3"/>
      <w:r w:rsidRPr="0058260F">
        <w:rPr>
          <w:rFonts w:ascii="Times New Roman" w:hAnsi="Times New Roman"/>
          <w:sz w:val="24"/>
          <w:szCs w:val="24"/>
        </w:rPr>
        <w:t>.</w:t>
      </w:r>
    </w:p>
    <w:p w14:paraId="1B913FF3" w14:textId="2E4F1E5A" w:rsidR="003165F5" w:rsidRPr="0058260F" w:rsidRDefault="003165F5" w:rsidP="0058260F">
      <w:pPr>
        <w:pStyle w:val="Default"/>
        <w:jc w:val="both"/>
        <w:rPr>
          <w:bCs/>
          <w:lang w:eastAsia="ru-RU"/>
        </w:rPr>
      </w:pPr>
    </w:p>
    <w:p w14:paraId="2D4C9B1F" w14:textId="45A6D3E3" w:rsidR="003165F5" w:rsidRPr="0058260F" w:rsidRDefault="003165F5" w:rsidP="0058260F">
      <w:pPr>
        <w:pStyle w:val="ListParagraph"/>
        <w:numPr>
          <w:ilvl w:val="0"/>
          <w:numId w:val="13"/>
        </w:numPr>
        <w:rPr>
          <w:b/>
        </w:rPr>
      </w:pPr>
      <w:r w:rsidRPr="0058260F">
        <w:rPr>
          <w:b/>
        </w:rPr>
        <w:t>OBJECTIVE OF THE CONSULTANCY</w:t>
      </w:r>
    </w:p>
    <w:p w14:paraId="11EC21F1" w14:textId="42245F4B" w:rsidR="00C9269F" w:rsidRPr="0058260F" w:rsidRDefault="00C9269F" w:rsidP="0058260F">
      <w:pPr>
        <w:jc w:val="both"/>
        <w:rPr>
          <w:rFonts w:ascii="Times New Roman" w:hAnsi="Times New Roman"/>
          <w:bCs/>
          <w:color w:val="000000"/>
          <w:sz w:val="24"/>
          <w:szCs w:val="24"/>
          <w:lang w:eastAsia="ru-RU"/>
        </w:rPr>
      </w:pPr>
      <w:r w:rsidRPr="0058260F">
        <w:rPr>
          <w:rFonts w:ascii="Times New Roman" w:hAnsi="Times New Roman"/>
          <w:bCs/>
          <w:color w:val="000000"/>
          <w:sz w:val="24"/>
          <w:szCs w:val="24"/>
          <w:lang w:eastAsia="ru-RU"/>
        </w:rPr>
        <w:t xml:space="preserve">The main role of the HEIP Officer is to </w:t>
      </w:r>
      <w:bookmarkStart w:id="4" w:name="_Hlk48139601"/>
      <w:r w:rsidRPr="0058260F">
        <w:rPr>
          <w:rFonts w:ascii="Times New Roman" w:hAnsi="Times New Roman"/>
          <w:bCs/>
          <w:color w:val="000000"/>
          <w:sz w:val="24"/>
          <w:szCs w:val="24"/>
          <w:lang w:eastAsia="ru-RU"/>
        </w:rPr>
        <w:t>manage the implementation of HEIP activities under Component</w:t>
      </w:r>
      <w:r w:rsidR="009929EA" w:rsidRPr="0058260F">
        <w:rPr>
          <w:rFonts w:ascii="Times New Roman" w:hAnsi="Times New Roman"/>
          <w:bCs/>
          <w:color w:val="000000"/>
          <w:sz w:val="24"/>
          <w:szCs w:val="24"/>
          <w:lang w:eastAsia="ru-RU"/>
        </w:rPr>
        <w:t xml:space="preserve"> 2</w:t>
      </w:r>
      <w:r w:rsidRPr="0058260F">
        <w:rPr>
          <w:rFonts w:ascii="Times New Roman" w:hAnsi="Times New Roman"/>
          <w:bCs/>
          <w:color w:val="000000"/>
          <w:sz w:val="24"/>
          <w:szCs w:val="24"/>
          <w:lang w:eastAsia="ru-RU"/>
        </w:rPr>
        <w:t xml:space="preserve">.  He/she is responsible for supervising all financial management and procurement activities for the beneficiaries of improvement programs. </w:t>
      </w:r>
    </w:p>
    <w:p w14:paraId="2ADED226" w14:textId="4E071990" w:rsidR="00C9269F" w:rsidRPr="0058260F" w:rsidRDefault="00C9269F" w:rsidP="0058260F">
      <w:pPr>
        <w:jc w:val="both"/>
        <w:rPr>
          <w:rFonts w:ascii="Times New Roman" w:hAnsi="Times New Roman"/>
          <w:bCs/>
          <w:color w:val="000000"/>
          <w:sz w:val="24"/>
          <w:szCs w:val="24"/>
          <w:lang w:eastAsia="ru-RU"/>
        </w:rPr>
      </w:pPr>
      <w:bookmarkStart w:id="5" w:name="_Hlk48140226"/>
      <w:bookmarkEnd w:id="4"/>
      <w:r w:rsidRPr="0058260F">
        <w:rPr>
          <w:rFonts w:ascii="Times New Roman" w:hAnsi="Times New Roman"/>
          <w:bCs/>
          <w:color w:val="000000"/>
          <w:sz w:val="24"/>
          <w:szCs w:val="24"/>
          <w:lang w:eastAsia="ru-RU"/>
        </w:rPr>
        <w:t>The HEIP Officer participates in review and evaluation of improvement programs proposals, and is responsible for monitoring of subprojects implementation and reviewing of progress reports prepared by the beneficiaries of improvement programs</w:t>
      </w:r>
      <w:bookmarkEnd w:id="5"/>
      <w:r w:rsidRPr="0058260F">
        <w:rPr>
          <w:rFonts w:ascii="Times New Roman" w:hAnsi="Times New Roman"/>
          <w:bCs/>
          <w:color w:val="000000"/>
          <w:sz w:val="24"/>
          <w:szCs w:val="24"/>
          <w:lang w:eastAsia="ru-RU"/>
        </w:rPr>
        <w:t xml:space="preserve">. He/she is responsible for day-to-day communication with representatives of </w:t>
      </w:r>
      <w:proofErr w:type="spellStart"/>
      <w:r w:rsidRPr="0058260F">
        <w:rPr>
          <w:rFonts w:ascii="Times New Roman" w:hAnsi="Times New Roman"/>
          <w:bCs/>
          <w:color w:val="000000"/>
          <w:sz w:val="24"/>
          <w:szCs w:val="24"/>
          <w:lang w:eastAsia="ru-RU"/>
        </w:rPr>
        <w:t>MoER</w:t>
      </w:r>
      <w:proofErr w:type="spellEnd"/>
      <w:r w:rsidRPr="0058260F">
        <w:rPr>
          <w:rFonts w:ascii="Times New Roman" w:hAnsi="Times New Roman"/>
          <w:bCs/>
          <w:color w:val="000000"/>
          <w:sz w:val="24"/>
          <w:szCs w:val="24"/>
          <w:lang w:eastAsia="ru-RU"/>
        </w:rPr>
        <w:t xml:space="preserve"> </w:t>
      </w:r>
      <w:r w:rsidRPr="0058260F">
        <w:rPr>
          <w:rFonts w:ascii="Times New Roman" w:hAnsi="Times New Roman"/>
          <w:bCs/>
          <w:color w:val="000000"/>
          <w:sz w:val="24"/>
          <w:szCs w:val="24"/>
          <w:lang w:eastAsia="ru-RU"/>
        </w:rPr>
        <w:lastRenderedPageBreak/>
        <w:t xml:space="preserve">– mainly the Higher Education Department and Vocational Education and </w:t>
      </w:r>
      <w:r w:rsidR="0058260F" w:rsidRPr="0058260F">
        <w:rPr>
          <w:rFonts w:ascii="Times New Roman" w:hAnsi="Times New Roman"/>
          <w:bCs/>
          <w:color w:val="000000"/>
          <w:sz w:val="24"/>
          <w:szCs w:val="24"/>
          <w:lang w:eastAsia="ru-RU"/>
        </w:rPr>
        <w:t>Training (</w:t>
      </w:r>
      <w:r w:rsidRPr="0058260F">
        <w:rPr>
          <w:rFonts w:ascii="Times New Roman" w:hAnsi="Times New Roman"/>
          <w:bCs/>
          <w:color w:val="000000"/>
          <w:sz w:val="24"/>
          <w:szCs w:val="24"/>
          <w:lang w:eastAsia="ru-RU"/>
        </w:rPr>
        <w:t>VET)</w:t>
      </w:r>
      <w:r w:rsidR="0058260F">
        <w:rPr>
          <w:rFonts w:ascii="Times New Roman" w:hAnsi="Times New Roman"/>
          <w:bCs/>
          <w:color w:val="000000"/>
          <w:sz w:val="24"/>
          <w:szCs w:val="24"/>
          <w:lang w:eastAsia="ru-RU"/>
        </w:rPr>
        <w:t xml:space="preserve"> </w:t>
      </w:r>
      <w:r w:rsidRPr="0058260F">
        <w:rPr>
          <w:rFonts w:ascii="Times New Roman" w:hAnsi="Times New Roman"/>
          <w:bCs/>
          <w:color w:val="000000"/>
          <w:sz w:val="24"/>
          <w:szCs w:val="24"/>
          <w:lang w:eastAsia="ru-RU"/>
        </w:rPr>
        <w:t xml:space="preserve">Department - in charge of implementing higher education activities financed by the Project, as well as with HEIP beneficiaries. </w:t>
      </w:r>
    </w:p>
    <w:p w14:paraId="0C02DA2E" w14:textId="2E14EB2B" w:rsidR="00724425" w:rsidRPr="0058260F" w:rsidRDefault="00724425" w:rsidP="0058260F">
      <w:pPr>
        <w:ind w:firstLine="142"/>
        <w:rPr>
          <w:rFonts w:ascii="Times New Roman" w:hAnsi="Times New Roman"/>
          <w:b/>
          <w:sz w:val="24"/>
          <w:szCs w:val="24"/>
          <w:lang w:eastAsia="ru-RU"/>
        </w:rPr>
      </w:pPr>
    </w:p>
    <w:p w14:paraId="0B1D6216" w14:textId="392D5BB4" w:rsidR="00EE0AE9" w:rsidRPr="0058260F" w:rsidRDefault="00EE0AE9" w:rsidP="0058260F">
      <w:pPr>
        <w:pStyle w:val="ListParagraph"/>
        <w:numPr>
          <w:ilvl w:val="0"/>
          <w:numId w:val="13"/>
        </w:numPr>
        <w:rPr>
          <w:b/>
        </w:rPr>
      </w:pPr>
      <w:r w:rsidRPr="0058260F">
        <w:rPr>
          <w:b/>
        </w:rPr>
        <w:t>SPECIFIC TASKS</w:t>
      </w:r>
    </w:p>
    <w:p w14:paraId="0BC8A465" w14:textId="77777777" w:rsidR="00724425" w:rsidRPr="0058260F" w:rsidRDefault="00724425" w:rsidP="0058260F">
      <w:pPr>
        <w:jc w:val="both"/>
        <w:rPr>
          <w:rFonts w:ascii="Times New Roman" w:hAnsi="Times New Roman"/>
          <w:sz w:val="24"/>
          <w:szCs w:val="24"/>
          <w:lang w:eastAsia="ru-RU"/>
        </w:rPr>
      </w:pPr>
      <w:r w:rsidRPr="0058260F">
        <w:rPr>
          <w:rFonts w:ascii="Times New Roman" w:hAnsi="Times New Roman"/>
          <w:sz w:val="24"/>
          <w:szCs w:val="24"/>
          <w:lang w:eastAsia="ru-RU"/>
        </w:rPr>
        <w:t>To achieve the assignment’s objectives, the Consultant shall perform the following tasks:</w:t>
      </w:r>
    </w:p>
    <w:p w14:paraId="231E8E69" w14:textId="77777777" w:rsidR="003B6110" w:rsidRPr="0058260F" w:rsidRDefault="003B6110" w:rsidP="0058260F">
      <w:pPr>
        <w:autoSpaceDE w:val="0"/>
        <w:autoSpaceDN w:val="0"/>
        <w:adjustRightInd w:val="0"/>
        <w:contextualSpacing/>
        <w:jc w:val="both"/>
        <w:rPr>
          <w:rFonts w:ascii="Times New Roman" w:eastAsia="SimSun" w:hAnsi="Times New Roman"/>
          <w:sz w:val="24"/>
          <w:szCs w:val="24"/>
          <w:u w:val="single"/>
          <w:lang w:eastAsia="zh-CN"/>
        </w:rPr>
      </w:pPr>
      <w:r w:rsidRPr="0058260F">
        <w:rPr>
          <w:rFonts w:ascii="Times New Roman" w:eastAsia="SimSun" w:hAnsi="Times New Roman"/>
          <w:sz w:val="24"/>
          <w:szCs w:val="24"/>
          <w:u w:val="single"/>
          <w:lang w:eastAsia="zh-CN"/>
        </w:rPr>
        <w:t>Initiating Phase:</w:t>
      </w:r>
    </w:p>
    <w:p w14:paraId="664A1641" w14:textId="77777777" w:rsidR="003B6110" w:rsidRPr="0058260F" w:rsidRDefault="003B6110" w:rsidP="0058260F">
      <w:pPr>
        <w:autoSpaceDE w:val="0"/>
        <w:autoSpaceDN w:val="0"/>
        <w:adjustRightInd w:val="0"/>
        <w:ind w:left="360" w:hanging="36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Review and master the following key documents that will be used along the project life cycle:</w:t>
      </w:r>
    </w:p>
    <w:p w14:paraId="434499B9" w14:textId="77777777" w:rsidR="003B6110" w:rsidRPr="0058260F" w:rsidRDefault="003B6110" w:rsidP="0058260F">
      <w:pPr>
        <w:numPr>
          <w:ilvl w:val="0"/>
          <w:numId w:val="7"/>
        </w:numPr>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 xml:space="preserve">Project Appraisal Document; </w:t>
      </w:r>
    </w:p>
    <w:p w14:paraId="39CA2D71" w14:textId="77777777" w:rsidR="003B6110" w:rsidRPr="0058260F" w:rsidRDefault="003B6110" w:rsidP="0058260F">
      <w:pPr>
        <w:numPr>
          <w:ilvl w:val="0"/>
          <w:numId w:val="7"/>
        </w:numPr>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 xml:space="preserve">Financing Agreement; </w:t>
      </w:r>
    </w:p>
    <w:p w14:paraId="1C3E1CB9" w14:textId="77777777" w:rsidR="003B6110" w:rsidRPr="0058260F" w:rsidRDefault="003B6110" w:rsidP="0058260F">
      <w:pPr>
        <w:numPr>
          <w:ilvl w:val="0"/>
          <w:numId w:val="7"/>
        </w:numPr>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 xml:space="preserve">Disbursement Letter for IDA Credit; </w:t>
      </w:r>
    </w:p>
    <w:p w14:paraId="15E0A26D" w14:textId="7A8E44E0" w:rsidR="003B6110" w:rsidRPr="0058260F" w:rsidRDefault="00350D5A" w:rsidP="0058260F">
      <w:pPr>
        <w:numPr>
          <w:ilvl w:val="0"/>
          <w:numId w:val="7"/>
        </w:numPr>
        <w:contextualSpacing/>
        <w:jc w:val="both"/>
        <w:rPr>
          <w:rFonts w:ascii="Times New Roman" w:eastAsia="SimSun" w:hAnsi="Times New Roman"/>
          <w:sz w:val="24"/>
          <w:szCs w:val="24"/>
          <w:lang w:eastAsia="zh-CN"/>
        </w:rPr>
      </w:pPr>
      <w:r w:rsidRPr="00350D5A">
        <w:rPr>
          <w:rFonts w:ascii="Times New Roman" w:eastAsia="SimSun" w:hAnsi="Times New Roman"/>
          <w:sz w:val="24"/>
          <w:szCs w:val="24"/>
          <w:lang w:eastAsia="zh-CN"/>
        </w:rPr>
        <w:t>Procurement Regulations for Investment Project Financing (IPF) Borrowers</w:t>
      </w:r>
      <w:r w:rsidR="003B6110" w:rsidRPr="0058260F">
        <w:rPr>
          <w:rFonts w:ascii="Times New Roman" w:eastAsia="SimSun" w:hAnsi="Times New Roman"/>
          <w:sz w:val="24"/>
          <w:szCs w:val="24"/>
          <w:lang w:eastAsia="zh-CN"/>
        </w:rPr>
        <w:t>;</w:t>
      </w:r>
    </w:p>
    <w:p w14:paraId="65C3F26F" w14:textId="77777777" w:rsidR="003B6110" w:rsidRPr="0058260F" w:rsidRDefault="003B6110" w:rsidP="0058260F">
      <w:pPr>
        <w:numPr>
          <w:ilvl w:val="0"/>
          <w:numId w:val="7"/>
        </w:numPr>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Guidelines on Preventing and Combating Fraud and Corruption in Projects Financed by IBRD Loans and IDA Credits;</w:t>
      </w:r>
    </w:p>
    <w:p w14:paraId="29386710" w14:textId="77777777" w:rsidR="003B6110" w:rsidRPr="0058260F" w:rsidRDefault="003B6110" w:rsidP="0058260F">
      <w:pPr>
        <w:numPr>
          <w:ilvl w:val="0"/>
          <w:numId w:val="7"/>
        </w:numPr>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POM;</w:t>
      </w:r>
    </w:p>
    <w:p w14:paraId="73D6A960" w14:textId="77777777" w:rsidR="003B6110" w:rsidRPr="0058260F" w:rsidRDefault="003B6110" w:rsidP="0058260F">
      <w:pPr>
        <w:numPr>
          <w:ilvl w:val="0"/>
          <w:numId w:val="7"/>
        </w:numPr>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Other relevant documents suggested by the Project Executive Director.</w:t>
      </w:r>
    </w:p>
    <w:p w14:paraId="0D2CBC8B" w14:textId="77777777" w:rsidR="003B6110" w:rsidRPr="0058260F" w:rsidRDefault="003B6110" w:rsidP="0058260F">
      <w:pPr>
        <w:ind w:left="360" w:hanging="360"/>
        <w:jc w:val="both"/>
        <w:rPr>
          <w:rFonts w:ascii="Times New Roman" w:eastAsia="SimSun" w:hAnsi="Times New Roman"/>
          <w:sz w:val="24"/>
          <w:szCs w:val="24"/>
          <w:lang w:eastAsia="zh-CN"/>
        </w:rPr>
      </w:pPr>
    </w:p>
    <w:p w14:paraId="0849CCEF" w14:textId="77777777" w:rsidR="003B6110" w:rsidRPr="0058260F" w:rsidRDefault="003B6110" w:rsidP="0058260F">
      <w:pPr>
        <w:autoSpaceDE w:val="0"/>
        <w:autoSpaceDN w:val="0"/>
        <w:adjustRightInd w:val="0"/>
        <w:contextualSpacing/>
        <w:jc w:val="both"/>
        <w:rPr>
          <w:rFonts w:ascii="Times New Roman" w:eastAsia="SimSun" w:hAnsi="Times New Roman"/>
          <w:sz w:val="24"/>
          <w:szCs w:val="24"/>
          <w:u w:val="single"/>
          <w:lang w:eastAsia="zh-CN"/>
        </w:rPr>
      </w:pPr>
      <w:r w:rsidRPr="0058260F">
        <w:rPr>
          <w:rFonts w:ascii="Times New Roman" w:eastAsia="SimSun" w:hAnsi="Times New Roman"/>
          <w:sz w:val="24"/>
          <w:szCs w:val="24"/>
          <w:u w:val="single"/>
          <w:lang w:eastAsia="zh-CN"/>
        </w:rPr>
        <w:t>Planning Phase:</w:t>
      </w:r>
    </w:p>
    <w:p w14:paraId="7CFF94DA" w14:textId="5EC3B85D" w:rsidR="003D5151" w:rsidRDefault="003F3E35" w:rsidP="0058260F">
      <w:pPr>
        <w:numPr>
          <w:ilvl w:val="0"/>
          <w:numId w:val="8"/>
        </w:numPr>
        <w:ind w:firstLine="0"/>
        <w:contextualSpacing/>
        <w:jc w:val="both"/>
        <w:rPr>
          <w:rFonts w:ascii="Times New Roman" w:eastAsia="SimSun" w:hAnsi="Times New Roman"/>
          <w:sz w:val="24"/>
          <w:szCs w:val="24"/>
          <w:lang w:eastAsia="zh-CN"/>
        </w:rPr>
      </w:pPr>
      <w:r>
        <w:rPr>
          <w:rFonts w:ascii="Times New Roman" w:eastAsia="SimSun" w:hAnsi="Times New Roman"/>
          <w:sz w:val="24"/>
          <w:szCs w:val="24"/>
          <w:lang w:eastAsia="zh-CN"/>
        </w:rPr>
        <w:t>Adjust per the needs the HEIP Operations Manual;</w:t>
      </w:r>
    </w:p>
    <w:p w14:paraId="5F36EEA7" w14:textId="6A9F74EC" w:rsidR="003B6110" w:rsidRPr="0058260F" w:rsidRDefault="003B6110" w:rsidP="0058260F">
      <w:pPr>
        <w:numPr>
          <w:ilvl w:val="0"/>
          <w:numId w:val="8"/>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 xml:space="preserve">Develop the </w:t>
      </w:r>
      <w:bookmarkStart w:id="6" w:name="_Hlk43371589"/>
      <w:r w:rsidRPr="0058260F">
        <w:rPr>
          <w:rFonts w:ascii="Times New Roman" w:eastAsia="SimSun" w:hAnsi="Times New Roman"/>
          <w:sz w:val="24"/>
          <w:szCs w:val="24"/>
          <w:lang w:eastAsia="zh-CN"/>
        </w:rPr>
        <w:t>HEIP</w:t>
      </w:r>
      <w:bookmarkEnd w:id="6"/>
      <w:r w:rsidRPr="0058260F">
        <w:rPr>
          <w:rFonts w:ascii="Times New Roman" w:eastAsia="SimSun" w:hAnsi="Times New Roman"/>
          <w:sz w:val="24"/>
          <w:szCs w:val="24"/>
          <w:lang w:eastAsia="zh-CN"/>
        </w:rPr>
        <w:t xml:space="preserve"> working plan for </w:t>
      </w:r>
      <w:r w:rsidR="00E53F69" w:rsidRPr="0058260F">
        <w:rPr>
          <w:rFonts w:ascii="Times New Roman" w:eastAsia="SimSun" w:hAnsi="Times New Roman"/>
          <w:sz w:val="24"/>
          <w:szCs w:val="24"/>
          <w:lang w:eastAsia="zh-CN"/>
        </w:rPr>
        <w:t>202</w:t>
      </w:r>
      <w:r w:rsidR="00E53F69">
        <w:rPr>
          <w:rFonts w:ascii="Times New Roman" w:eastAsia="SimSun" w:hAnsi="Times New Roman"/>
          <w:sz w:val="24"/>
          <w:szCs w:val="24"/>
          <w:lang w:eastAsia="zh-CN"/>
        </w:rPr>
        <w:t>2</w:t>
      </w:r>
      <w:r w:rsidRPr="0058260F">
        <w:rPr>
          <w:rFonts w:ascii="Times New Roman" w:eastAsia="SimSun" w:hAnsi="Times New Roman"/>
          <w:sz w:val="24"/>
          <w:szCs w:val="24"/>
          <w:lang w:eastAsia="zh-CN"/>
        </w:rPr>
        <w:t>-2025;</w:t>
      </w:r>
    </w:p>
    <w:p w14:paraId="596E7467" w14:textId="77777777" w:rsidR="003B6110" w:rsidRPr="0058260F" w:rsidRDefault="003B6110" w:rsidP="0058260F">
      <w:pPr>
        <w:numPr>
          <w:ilvl w:val="0"/>
          <w:numId w:val="8"/>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Develop the HEIP Annual Operational Plan (every year).</w:t>
      </w:r>
    </w:p>
    <w:p w14:paraId="7D74774B" w14:textId="77777777" w:rsidR="003B6110" w:rsidRPr="0058260F" w:rsidRDefault="003B6110" w:rsidP="0058260F">
      <w:pPr>
        <w:numPr>
          <w:ilvl w:val="0"/>
          <w:numId w:val="8"/>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Conduct sessions with the PMT to review the key documents described above;</w:t>
      </w:r>
    </w:p>
    <w:p w14:paraId="78117D51" w14:textId="24C94824" w:rsidR="003B6110" w:rsidRPr="0058260F" w:rsidRDefault="003B6110" w:rsidP="0058260F">
      <w:pPr>
        <w:numPr>
          <w:ilvl w:val="0"/>
          <w:numId w:val="8"/>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 xml:space="preserve">Coordinate the development </w:t>
      </w:r>
      <w:r w:rsidR="007C394A" w:rsidRPr="0058260F">
        <w:rPr>
          <w:rFonts w:ascii="Times New Roman" w:eastAsia="SimSun" w:hAnsi="Times New Roman"/>
          <w:sz w:val="24"/>
          <w:szCs w:val="24"/>
          <w:lang w:eastAsia="zh-CN"/>
        </w:rPr>
        <w:t>of the</w:t>
      </w:r>
      <w:r w:rsidRPr="0058260F">
        <w:rPr>
          <w:rFonts w:ascii="Times New Roman" w:eastAsia="SimSun" w:hAnsi="Times New Roman"/>
          <w:sz w:val="24"/>
          <w:szCs w:val="24"/>
          <w:lang w:eastAsia="zh-CN"/>
        </w:rPr>
        <w:t xml:space="preserve"> HEIP Procurement Plan (every year);</w:t>
      </w:r>
    </w:p>
    <w:p w14:paraId="52017D0B" w14:textId="77777777" w:rsidR="003B6110" w:rsidRPr="0058260F" w:rsidRDefault="003B6110" w:rsidP="0058260F">
      <w:pPr>
        <w:numPr>
          <w:ilvl w:val="0"/>
          <w:numId w:val="8"/>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Prepare documents to conduct selection processes of HEIP beneficiaries;</w:t>
      </w:r>
    </w:p>
    <w:p w14:paraId="1E26E923" w14:textId="77777777" w:rsidR="003B6110" w:rsidRPr="0058260F" w:rsidRDefault="003B6110" w:rsidP="0058260F">
      <w:pPr>
        <w:numPr>
          <w:ilvl w:val="0"/>
          <w:numId w:val="8"/>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Perform initial administrative control of project proposals.</w:t>
      </w:r>
    </w:p>
    <w:p w14:paraId="55CAAAE5" w14:textId="77777777" w:rsidR="003B6110" w:rsidRPr="0058260F" w:rsidRDefault="003B6110" w:rsidP="0058260F">
      <w:pPr>
        <w:autoSpaceDE w:val="0"/>
        <w:autoSpaceDN w:val="0"/>
        <w:adjustRightInd w:val="0"/>
        <w:contextualSpacing/>
        <w:jc w:val="both"/>
        <w:rPr>
          <w:rFonts w:ascii="Times New Roman" w:eastAsia="SimSun" w:hAnsi="Times New Roman"/>
          <w:sz w:val="24"/>
          <w:szCs w:val="24"/>
          <w:u w:val="single"/>
          <w:lang w:eastAsia="zh-CN"/>
        </w:rPr>
      </w:pPr>
    </w:p>
    <w:p w14:paraId="5B0B0275" w14:textId="77777777" w:rsidR="003B6110" w:rsidRPr="0058260F" w:rsidRDefault="003B6110" w:rsidP="0058260F">
      <w:pPr>
        <w:autoSpaceDE w:val="0"/>
        <w:autoSpaceDN w:val="0"/>
        <w:adjustRightInd w:val="0"/>
        <w:contextualSpacing/>
        <w:jc w:val="both"/>
        <w:rPr>
          <w:rFonts w:ascii="Times New Roman" w:eastAsia="SimSun" w:hAnsi="Times New Roman"/>
          <w:sz w:val="24"/>
          <w:szCs w:val="24"/>
          <w:u w:val="single"/>
          <w:lang w:eastAsia="zh-CN"/>
        </w:rPr>
      </w:pPr>
      <w:r w:rsidRPr="0058260F">
        <w:rPr>
          <w:rFonts w:ascii="Times New Roman" w:eastAsia="SimSun" w:hAnsi="Times New Roman"/>
          <w:sz w:val="24"/>
          <w:szCs w:val="24"/>
          <w:u w:val="single"/>
          <w:lang w:eastAsia="zh-CN"/>
        </w:rPr>
        <w:t>Execution and Monitoring Phase:</w:t>
      </w:r>
    </w:p>
    <w:p w14:paraId="506A3897" w14:textId="77777777" w:rsidR="003B6110" w:rsidRPr="0058260F" w:rsidRDefault="003B6110" w:rsidP="0058260F">
      <w:pPr>
        <w:numPr>
          <w:ilvl w:val="0"/>
          <w:numId w:val="9"/>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HEIP Officer with support of PMT will be responsible for fiduciary issues with regard to grants implementation: (</w:t>
      </w:r>
      <w:proofErr w:type="spellStart"/>
      <w:r w:rsidRPr="0058260F">
        <w:rPr>
          <w:rFonts w:ascii="Times New Roman" w:eastAsia="SimSun" w:hAnsi="Times New Roman"/>
          <w:sz w:val="24"/>
          <w:szCs w:val="24"/>
          <w:lang w:eastAsia="zh-CN"/>
        </w:rPr>
        <w:t>i</w:t>
      </w:r>
      <w:proofErr w:type="spellEnd"/>
      <w:r w:rsidRPr="0058260F">
        <w:rPr>
          <w:rFonts w:ascii="Times New Roman" w:eastAsia="SimSun" w:hAnsi="Times New Roman"/>
          <w:sz w:val="24"/>
          <w:szCs w:val="24"/>
          <w:lang w:eastAsia="zh-CN"/>
        </w:rPr>
        <w:t>) ensuring that formal processes of procurement is functioning according to the Bank guidelines and perform its prior and post review with support of Procurement Specialist; (ii) check and transfer the RFPs to Project Coordinator and Financial Management Specialist for disbursement of funds based on withdrawal application prepared by the grant recipients; and (iii) evaluate and send for approval to Project Coordinator the  financial and narrative reports prepared by grant recipients concerning the use of grant funds.</w:t>
      </w:r>
    </w:p>
    <w:p w14:paraId="1609DCE3" w14:textId="77777777" w:rsidR="003B6110" w:rsidRPr="0058260F" w:rsidRDefault="003B6110" w:rsidP="0058260F">
      <w:pPr>
        <w:numPr>
          <w:ilvl w:val="0"/>
          <w:numId w:val="9"/>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 xml:space="preserve">Supervise and monitor the implementation of the </w:t>
      </w:r>
      <w:bookmarkStart w:id="7" w:name="_Hlk43371668"/>
      <w:r w:rsidRPr="0058260F">
        <w:rPr>
          <w:rFonts w:ascii="Times New Roman" w:eastAsia="SimSun" w:hAnsi="Times New Roman"/>
          <w:sz w:val="24"/>
          <w:szCs w:val="24"/>
          <w:lang w:eastAsia="zh-CN"/>
        </w:rPr>
        <w:t>HEIP</w:t>
      </w:r>
      <w:bookmarkEnd w:id="7"/>
      <w:r w:rsidRPr="0058260F">
        <w:rPr>
          <w:rFonts w:ascii="Times New Roman" w:eastAsia="SimSun" w:hAnsi="Times New Roman"/>
          <w:sz w:val="24"/>
          <w:szCs w:val="24"/>
          <w:lang w:eastAsia="zh-CN"/>
        </w:rPr>
        <w:t xml:space="preserve"> following the HEIP Operations Manual;</w:t>
      </w:r>
    </w:p>
    <w:p w14:paraId="136BB6C0" w14:textId="025579C6" w:rsidR="003B6110" w:rsidRPr="0058260F" w:rsidRDefault="003B6110" w:rsidP="0058260F">
      <w:pPr>
        <w:numPr>
          <w:ilvl w:val="0"/>
          <w:numId w:val="9"/>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Supervise and monitor the implementation of the HEIP working plan for 202</w:t>
      </w:r>
      <w:r w:rsidR="003F3E35">
        <w:rPr>
          <w:rFonts w:ascii="Times New Roman" w:eastAsia="SimSun" w:hAnsi="Times New Roman"/>
          <w:sz w:val="24"/>
          <w:szCs w:val="24"/>
          <w:lang w:eastAsia="zh-CN"/>
        </w:rPr>
        <w:t>2</w:t>
      </w:r>
      <w:r w:rsidRPr="0058260F">
        <w:rPr>
          <w:rFonts w:ascii="Times New Roman" w:eastAsia="SimSun" w:hAnsi="Times New Roman"/>
          <w:sz w:val="24"/>
          <w:szCs w:val="24"/>
          <w:lang w:eastAsia="zh-CN"/>
        </w:rPr>
        <w:t>-2025;</w:t>
      </w:r>
    </w:p>
    <w:p w14:paraId="264EA5C4" w14:textId="77777777" w:rsidR="003B6110" w:rsidRPr="0058260F" w:rsidRDefault="003B6110" w:rsidP="0058260F">
      <w:pPr>
        <w:numPr>
          <w:ilvl w:val="0"/>
          <w:numId w:val="9"/>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Supervise and monitor the implementation of the HEIP Annual Operational Plan;</w:t>
      </w:r>
    </w:p>
    <w:p w14:paraId="323A04A7" w14:textId="77777777" w:rsidR="003B6110" w:rsidRPr="0058260F" w:rsidRDefault="003B6110" w:rsidP="0058260F">
      <w:pPr>
        <w:numPr>
          <w:ilvl w:val="0"/>
          <w:numId w:val="9"/>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Supervise and monitor the implementation of the HEIP Procurement Plan;</w:t>
      </w:r>
    </w:p>
    <w:p w14:paraId="76D15A33" w14:textId="77777777" w:rsidR="003B6110" w:rsidRPr="0058260F" w:rsidRDefault="003B6110" w:rsidP="0058260F">
      <w:pPr>
        <w:numPr>
          <w:ilvl w:val="0"/>
          <w:numId w:val="9"/>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Keep track the progress of the HEIP indicators;</w:t>
      </w:r>
    </w:p>
    <w:p w14:paraId="587E4712" w14:textId="77777777" w:rsidR="003B6110" w:rsidRPr="0058260F" w:rsidRDefault="003B6110" w:rsidP="0058260F">
      <w:pPr>
        <w:numPr>
          <w:ilvl w:val="0"/>
          <w:numId w:val="9"/>
        </w:numPr>
        <w:autoSpaceDE w:val="0"/>
        <w:autoSpaceDN w:val="0"/>
        <w:adjustRightInd w:val="0"/>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Participate in technical and operational meetings required by Project Coordinator;</w:t>
      </w:r>
    </w:p>
    <w:p w14:paraId="7F7950C8" w14:textId="77777777" w:rsidR="003B6110" w:rsidRPr="0058260F" w:rsidRDefault="003B6110" w:rsidP="0058260F">
      <w:pPr>
        <w:numPr>
          <w:ilvl w:val="0"/>
          <w:numId w:val="9"/>
        </w:numPr>
        <w:autoSpaceDE w:val="0"/>
        <w:autoSpaceDN w:val="0"/>
        <w:adjustRightInd w:val="0"/>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Participate in meeting with World Bank representatives during supervision missions required by the project Coordinator;</w:t>
      </w:r>
    </w:p>
    <w:p w14:paraId="6C1D014A" w14:textId="77777777" w:rsidR="003B6110" w:rsidRPr="0058260F" w:rsidRDefault="003B6110" w:rsidP="0058260F">
      <w:pPr>
        <w:numPr>
          <w:ilvl w:val="0"/>
          <w:numId w:val="9"/>
        </w:numPr>
        <w:autoSpaceDE w:val="0"/>
        <w:autoSpaceDN w:val="0"/>
        <w:adjustRightInd w:val="0"/>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Prepare project report documents related to the HEIP subcomponent and other activities described in the HEIP operations manual;</w:t>
      </w:r>
    </w:p>
    <w:p w14:paraId="2FC75ECF" w14:textId="202B5671" w:rsidR="003B6110" w:rsidRPr="0058260F" w:rsidRDefault="003B6110" w:rsidP="0058260F">
      <w:pPr>
        <w:numPr>
          <w:ilvl w:val="0"/>
          <w:numId w:val="9"/>
        </w:numPr>
        <w:autoSpaceDE w:val="0"/>
        <w:autoSpaceDN w:val="0"/>
        <w:adjustRightInd w:val="0"/>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Ensure that key information is regularly collected and tracked so the Project can measure the progress towards the subcomponent objectives; Ensure that records are maintained of all applications, approvals and claims as defined in the HEIPOM;</w:t>
      </w:r>
      <w:r w:rsidR="007C394A" w:rsidRPr="0058260F">
        <w:rPr>
          <w:rFonts w:ascii="Times New Roman" w:eastAsia="SimSun" w:hAnsi="Times New Roman"/>
          <w:sz w:val="24"/>
          <w:szCs w:val="24"/>
          <w:lang w:eastAsia="zh-CN"/>
        </w:rPr>
        <w:t xml:space="preserve"> </w:t>
      </w:r>
      <w:r w:rsidRPr="0058260F">
        <w:rPr>
          <w:rFonts w:ascii="Times New Roman" w:eastAsia="SimSun" w:hAnsi="Times New Roman"/>
          <w:sz w:val="24"/>
          <w:szCs w:val="24"/>
          <w:lang w:eastAsia="zh-CN"/>
        </w:rPr>
        <w:t>Provide support to HEIP beneficiaries in preparation of their application forms according the HEIPOM;</w:t>
      </w:r>
    </w:p>
    <w:p w14:paraId="0E8CE679" w14:textId="77777777" w:rsidR="003B6110" w:rsidRPr="0058260F" w:rsidRDefault="003B6110" w:rsidP="0058260F">
      <w:pPr>
        <w:numPr>
          <w:ilvl w:val="0"/>
          <w:numId w:val="9"/>
        </w:numPr>
        <w:autoSpaceDE w:val="0"/>
        <w:autoSpaceDN w:val="0"/>
        <w:adjustRightInd w:val="0"/>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Participate in field visits to supervise the progress of the HEIP beneficiaries on project implementation as required by the Project Coordinator;</w:t>
      </w:r>
    </w:p>
    <w:p w14:paraId="4E725712" w14:textId="77777777" w:rsidR="003B6110" w:rsidRPr="0058260F" w:rsidRDefault="003B6110" w:rsidP="0058260F">
      <w:pPr>
        <w:numPr>
          <w:ilvl w:val="0"/>
          <w:numId w:val="9"/>
        </w:numPr>
        <w:autoSpaceDE w:val="0"/>
        <w:autoSpaceDN w:val="0"/>
        <w:adjustRightInd w:val="0"/>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Support the Project Coordinator in other activities defined in the HEIPOM;</w:t>
      </w:r>
    </w:p>
    <w:p w14:paraId="13832056" w14:textId="77777777" w:rsidR="003B6110" w:rsidRPr="0058260F" w:rsidRDefault="003B6110" w:rsidP="0058260F">
      <w:pPr>
        <w:numPr>
          <w:ilvl w:val="0"/>
          <w:numId w:val="9"/>
        </w:numPr>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lastRenderedPageBreak/>
        <w:t xml:space="preserve">Evaluate the operation and performance of the HEIP and propose any changes or additions required to ensure that the objectives will be achieved; </w:t>
      </w:r>
    </w:p>
    <w:p w14:paraId="287C5212" w14:textId="77777777" w:rsidR="003B6110" w:rsidRPr="0058260F" w:rsidRDefault="003B6110" w:rsidP="0058260F">
      <w:pPr>
        <w:numPr>
          <w:ilvl w:val="0"/>
          <w:numId w:val="9"/>
        </w:numPr>
        <w:ind w:firstLine="0"/>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Ensure that all accounting procedures and internal controls related to HEIP subcomponent, are adequately documented;</w:t>
      </w:r>
    </w:p>
    <w:p w14:paraId="44653350" w14:textId="77777777" w:rsidR="003B6110" w:rsidRPr="0058260F" w:rsidRDefault="003B6110" w:rsidP="0058260F">
      <w:pPr>
        <w:numPr>
          <w:ilvl w:val="0"/>
          <w:numId w:val="9"/>
        </w:numPr>
        <w:ind w:firstLine="0"/>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Ensure that rapid and complete records are maintained of all applications, approvals, claims and payments;</w:t>
      </w:r>
    </w:p>
    <w:p w14:paraId="796E556E" w14:textId="77777777" w:rsidR="003B6110" w:rsidRPr="0058260F" w:rsidRDefault="003B6110" w:rsidP="0058260F">
      <w:pPr>
        <w:autoSpaceDE w:val="0"/>
        <w:autoSpaceDN w:val="0"/>
        <w:adjustRightInd w:val="0"/>
        <w:contextualSpacing/>
        <w:jc w:val="both"/>
        <w:rPr>
          <w:rFonts w:ascii="Times New Roman" w:eastAsia="SimSun" w:hAnsi="Times New Roman"/>
          <w:b/>
          <w:sz w:val="24"/>
          <w:szCs w:val="24"/>
          <w:lang w:eastAsia="zh-CN"/>
        </w:rPr>
      </w:pPr>
    </w:p>
    <w:p w14:paraId="18D06735" w14:textId="77777777" w:rsidR="003B6110" w:rsidRPr="0058260F" w:rsidRDefault="003B6110" w:rsidP="0058260F">
      <w:pPr>
        <w:autoSpaceDE w:val="0"/>
        <w:autoSpaceDN w:val="0"/>
        <w:adjustRightInd w:val="0"/>
        <w:contextualSpacing/>
        <w:jc w:val="both"/>
        <w:rPr>
          <w:rFonts w:ascii="Times New Roman" w:eastAsia="SimSun" w:hAnsi="Times New Roman"/>
          <w:sz w:val="24"/>
          <w:szCs w:val="24"/>
          <w:u w:val="single"/>
          <w:lang w:eastAsia="zh-CN"/>
        </w:rPr>
      </w:pPr>
      <w:r w:rsidRPr="0058260F">
        <w:rPr>
          <w:rFonts w:ascii="Times New Roman" w:eastAsia="SimSun" w:hAnsi="Times New Roman"/>
          <w:sz w:val="24"/>
          <w:szCs w:val="24"/>
          <w:u w:val="single"/>
          <w:lang w:eastAsia="zh-CN"/>
        </w:rPr>
        <w:t>Closing</w:t>
      </w:r>
    </w:p>
    <w:p w14:paraId="0E1414AE" w14:textId="77777777" w:rsidR="003B6110" w:rsidRPr="0058260F" w:rsidRDefault="003B6110" w:rsidP="0058260F">
      <w:pPr>
        <w:numPr>
          <w:ilvl w:val="0"/>
          <w:numId w:val="10"/>
        </w:numPr>
        <w:autoSpaceDE w:val="0"/>
        <w:autoSpaceDN w:val="0"/>
        <w:adjustRightInd w:val="0"/>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 xml:space="preserve">Organize and archive all information collected during the Project life cycle according the Project Operational Manual and the HEIP Operational Manual relevant to HEIP subcomponent; </w:t>
      </w:r>
    </w:p>
    <w:p w14:paraId="336A0212" w14:textId="77777777" w:rsidR="003B6110" w:rsidRPr="0058260F" w:rsidRDefault="003B6110" w:rsidP="0058260F">
      <w:pPr>
        <w:numPr>
          <w:ilvl w:val="0"/>
          <w:numId w:val="10"/>
        </w:numPr>
        <w:autoSpaceDE w:val="0"/>
        <w:autoSpaceDN w:val="0"/>
        <w:adjustRightInd w:val="0"/>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Ensure that all consultancy products and services hired under the project are delivered before the closing date of the Project;</w:t>
      </w:r>
    </w:p>
    <w:p w14:paraId="04DE427C" w14:textId="77777777" w:rsidR="003B6110" w:rsidRPr="0058260F" w:rsidRDefault="003B6110" w:rsidP="0058260F">
      <w:pPr>
        <w:numPr>
          <w:ilvl w:val="0"/>
          <w:numId w:val="10"/>
        </w:numPr>
        <w:autoSpaceDE w:val="0"/>
        <w:autoSpaceDN w:val="0"/>
        <w:adjustRightInd w:val="0"/>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Ensure that all the HEIP indicators are achieved;</w:t>
      </w:r>
    </w:p>
    <w:p w14:paraId="5DA94FA2" w14:textId="77777777" w:rsidR="003B6110" w:rsidRPr="0058260F" w:rsidRDefault="003B6110" w:rsidP="0058260F">
      <w:pPr>
        <w:numPr>
          <w:ilvl w:val="0"/>
          <w:numId w:val="10"/>
        </w:numPr>
        <w:autoSpaceDE w:val="0"/>
        <w:autoSpaceDN w:val="0"/>
        <w:adjustRightInd w:val="0"/>
        <w:ind w:firstLine="0"/>
        <w:contextualSpacing/>
        <w:jc w:val="both"/>
        <w:rPr>
          <w:rFonts w:ascii="Times New Roman" w:eastAsia="SimSun" w:hAnsi="Times New Roman"/>
          <w:sz w:val="24"/>
          <w:szCs w:val="24"/>
          <w:lang w:eastAsia="zh-CN"/>
        </w:rPr>
      </w:pPr>
      <w:r w:rsidRPr="0058260F">
        <w:rPr>
          <w:rFonts w:ascii="Times New Roman" w:eastAsia="SimSun" w:hAnsi="Times New Roman"/>
          <w:sz w:val="24"/>
          <w:szCs w:val="24"/>
          <w:lang w:eastAsia="zh-CN"/>
        </w:rPr>
        <w:t>Support the Project Coordinator in organizing a final dissemination event to show the results and impact achieved by the HEIP subcomponent.</w:t>
      </w:r>
    </w:p>
    <w:p w14:paraId="5E146DE4" w14:textId="77777777" w:rsidR="00423C8E" w:rsidRPr="0058260F" w:rsidRDefault="00423C8E" w:rsidP="0058260F">
      <w:pPr>
        <w:pStyle w:val="ListParagraph"/>
        <w:autoSpaceDE w:val="0"/>
        <w:autoSpaceDN w:val="0"/>
        <w:adjustRightInd w:val="0"/>
        <w:ind w:left="360"/>
        <w:jc w:val="both"/>
      </w:pPr>
    </w:p>
    <w:p w14:paraId="7EED3D0B" w14:textId="7AC0FBF8" w:rsidR="00DF6903" w:rsidRPr="0058260F" w:rsidRDefault="00DF6903" w:rsidP="0058260F">
      <w:pPr>
        <w:pStyle w:val="ListParagraph"/>
        <w:numPr>
          <w:ilvl w:val="0"/>
          <w:numId w:val="13"/>
        </w:numPr>
        <w:rPr>
          <w:b/>
        </w:rPr>
      </w:pPr>
      <w:bookmarkStart w:id="8" w:name="_Hlk46215752"/>
      <w:r w:rsidRPr="0058260F">
        <w:rPr>
          <w:b/>
        </w:rPr>
        <w:t>DURATION</w:t>
      </w:r>
    </w:p>
    <w:p w14:paraId="104633D7" w14:textId="0A770B0A" w:rsidR="00C92B01" w:rsidRPr="0058260F" w:rsidRDefault="00C92B01" w:rsidP="0058260F">
      <w:pPr>
        <w:jc w:val="both"/>
        <w:rPr>
          <w:rFonts w:ascii="Times New Roman" w:hAnsi="Times New Roman"/>
          <w:sz w:val="24"/>
          <w:szCs w:val="24"/>
        </w:rPr>
      </w:pPr>
      <w:bookmarkStart w:id="9" w:name="_Hlk46219858"/>
      <w:bookmarkStart w:id="10" w:name="_Hlk46219380"/>
      <w:r w:rsidRPr="0058260F">
        <w:rPr>
          <w:rFonts w:ascii="Times New Roman" w:hAnsi="Times New Roman"/>
          <w:sz w:val="24"/>
          <w:szCs w:val="24"/>
        </w:rPr>
        <w:t>This</w:t>
      </w:r>
      <w:r w:rsidR="00240DEA">
        <w:rPr>
          <w:rFonts w:ascii="Times New Roman" w:hAnsi="Times New Roman"/>
          <w:sz w:val="24"/>
          <w:szCs w:val="24"/>
        </w:rPr>
        <w:t xml:space="preserve"> is a full-time</w:t>
      </w:r>
      <w:r w:rsidRPr="0058260F">
        <w:rPr>
          <w:rFonts w:ascii="Times New Roman" w:hAnsi="Times New Roman"/>
          <w:sz w:val="24"/>
          <w:szCs w:val="24"/>
        </w:rPr>
        <w:t xml:space="preserve"> assignment</w:t>
      </w:r>
      <w:r w:rsidR="00240DEA">
        <w:rPr>
          <w:rFonts w:ascii="Times New Roman" w:hAnsi="Times New Roman"/>
          <w:sz w:val="24"/>
          <w:szCs w:val="24"/>
        </w:rPr>
        <w:t xml:space="preserve"> </w:t>
      </w:r>
      <w:r w:rsidRPr="0058260F">
        <w:rPr>
          <w:rFonts w:ascii="Times New Roman" w:hAnsi="Times New Roman"/>
          <w:sz w:val="24"/>
          <w:szCs w:val="24"/>
        </w:rPr>
        <w:t xml:space="preserve">expected to begin in </w:t>
      </w:r>
      <w:r w:rsidR="00687155">
        <w:rPr>
          <w:rFonts w:ascii="Times New Roman" w:hAnsi="Times New Roman"/>
          <w:sz w:val="24"/>
          <w:szCs w:val="24"/>
        </w:rPr>
        <w:t>February</w:t>
      </w:r>
      <w:r w:rsidRPr="0058260F">
        <w:rPr>
          <w:rFonts w:ascii="Times New Roman" w:hAnsi="Times New Roman"/>
          <w:sz w:val="24"/>
          <w:szCs w:val="24"/>
        </w:rPr>
        <w:t xml:space="preserve"> 202</w:t>
      </w:r>
      <w:r w:rsidR="00687155">
        <w:rPr>
          <w:rFonts w:ascii="Times New Roman" w:hAnsi="Times New Roman"/>
          <w:sz w:val="24"/>
          <w:szCs w:val="24"/>
        </w:rPr>
        <w:t>2</w:t>
      </w:r>
      <w:r w:rsidRPr="0058260F">
        <w:rPr>
          <w:rFonts w:ascii="Times New Roman" w:hAnsi="Times New Roman"/>
          <w:sz w:val="24"/>
          <w:szCs w:val="24"/>
        </w:rPr>
        <w:t>. The contract will be signed for a period of 12 months. Subject to Consultant’s satisfactory performance, the contract may be renewed until the Closing Date of the project on December 31, 2025.</w:t>
      </w:r>
    </w:p>
    <w:p w14:paraId="529FCBA0" w14:textId="77777777" w:rsidR="007C394A" w:rsidRPr="0058260F" w:rsidRDefault="007C394A" w:rsidP="0058260F">
      <w:pPr>
        <w:jc w:val="both"/>
        <w:rPr>
          <w:rFonts w:ascii="Times New Roman" w:hAnsi="Times New Roman"/>
          <w:sz w:val="24"/>
          <w:szCs w:val="24"/>
        </w:rPr>
      </w:pPr>
    </w:p>
    <w:p w14:paraId="3864525D" w14:textId="04BD0C7B" w:rsidR="00D24CDE" w:rsidRPr="0058260F" w:rsidRDefault="00D24CDE" w:rsidP="0058260F">
      <w:pPr>
        <w:pStyle w:val="ListParagraph"/>
        <w:numPr>
          <w:ilvl w:val="0"/>
          <w:numId w:val="13"/>
        </w:numPr>
        <w:rPr>
          <w:b/>
        </w:rPr>
      </w:pPr>
      <w:bookmarkStart w:id="11" w:name="_Hlk46215954"/>
      <w:bookmarkEnd w:id="8"/>
      <w:bookmarkEnd w:id="9"/>
      <w:bookmarkEnd w:id="10"/>
      <w:r w:rsidRPr="0058260F">
        <w:rPr>
          <w:b/>
        </w:rPr>
        <w:t>CONSULTANT’S REPORTING OBLIGATIONS</w:t>
      </w:r>
    </w:p>
    <w:p w14:paraId="68D52022" w14:textId="4386C63B" w:rsidR="00E55BF4" w:rsidRPr="0058260F" w:rsidRDefault="00E55BF4" w:rsidP="0058260F">
      <w:pPr>
        <w:tabs>
          <w:tab w:val="num" w:pos="1080"/>
        </w:tabs>
        <w:jc w:val="both"/>
        <w:rPr>
          <w:rFonts w:ascii="Times New Roman" w:hAnsi="Times New Roman"/>
          <w:color w:val="000000"/>
          <w:sz w:val="24"/>
          <w:szCs w:val="24"/>
          <w:lang w:eastAsia="ja-JP"/>
        </w:rPr>
      </w:pPr>
      <w:r w:rsidRPr="0058260F">
        <w:rPr>
          <w:rFonts w:ascii="Times New Roman" w:hAnsi="Times New Roman"/>
          <w:color w:val="000000"/>
          <w:sz w:val="24"/>
          <w:szCs w:val="24"/>
          <w:lang w:eastAsia="ja-JP"/>
        </w:rPr>
        <w:t>The consultant to be hired in accordance with the proposed assignment should prepare monthly reports on all activities performed. This monthly report should be subject to approval of MHEP Project Coordinator.</w:t>
      </w:r>
      <w:r w:rsidR="00925ABF" w:rsidRPr="0058260F">
        <w:rPr>
          <w:rFonts w:ascii="Times New Roman" w:hAnsi="Times New Roman"/>
          <w:color w:val="000000"/>
          <w:sz w:val="24"/>
          <w:szCs w:val="24"/>
          <w:lang w:eastAsia="ja-JP"/>
        </w:rPr>
        <w:t xml:space="preserve"> The consultant reports to </w:t>
      </w:r>
      <w:r w:rsidR="00E643EE" w:rsidRPr="0058260F">
        <w:rPr>
          <w:rFonts w:ascii="Times New Roman" w:hAnsi="Times New Roman"/>
          <w:color w:val="000000"/>
          <w:sz w:val="24"/>
          <w:szCs w:val="24"/>
          <w:lang w:eastAsia="ja-JP"/>
        </w:rPr>
        <w:t>MHEP Project Coordinator</w:t>
      </w:r>
      <w:r w:rsidR="00447CB0">
        <w:rPr>
          <w:rFonts w:ascii="Times New Roman" w:hAnsi="Times New Roman"/>
          <w:color w:val="000000"/>
          <w:sz w:val="24"/>
          <w:szCs w:val="24"/>
          <w:lang w:eastAsia="ja-JP"/>
        </w:rPr>
        <w:t>.</w:t>
      </w:r>
    </w:p>
    <w:p w14:paraId="09EF9D6A" w14:textId="016C8242" w:rsidR="00804F2B" w:rsidRPr="0058260F" w:rsidRDefault="00D24CDE" w:rsidP="0058260F">
      <w:pPr>
        <w:tabs>
          <w:tab w:val="num" w:pos="1080"/>
        </w:tabs>
        <w:jc w:val="both"/>
        <w:rPr>
          <w:rFonts w:ascii="Times New Roman" w:hAnsi="Times New Roman"/>
          <w:sz w:val="24"/>
          <w:szCs w:val="24"/>
        </w:rPr>
      </w:pPr>
      <w:r w:rsidRPr="0058260F">
        <w:rPr>
          <w:rFonts w:ascii="Times New Roman" w:hAnsi="Times New Roman"/>
          <w:sz w:val="24"/>
          <w:szCs w:val="24"/>
        </w:rPr>
        <w:t xml:space="preserve">The </w:t>
      </w:r>
      <w:proofErr w:type="spellStart"/>
      <w:r w:rsidRPr="0058260F">
        <w:rPr>
          <w:rFonts w:ascii="Times New Roman" w:hAnsi="Times New Roman"/>
          <w:sz w:val="24"/>
          <w:szCs w:val="24"/>
        </w:rPr>
        <w:t>MoER</w:t>
      </w:r>
      <w:proofErr w:type="spellEnd"/>
      <w:r w:rsidRPr="0058260F">
        <w:rPr>
          <w:rFonts w:ascii="Times New Roman" w:hAnsi="Times New Roman"/>
          <w:sz w:val="24"/>
          <w:szCs w:val="24"/>
        </w:rPr>
        <w:t xml:space="preserve"> and Project team will provide the Consultant with necessary support to complete the assignment: project documents necessary for assignment accomplishment, necessary work conditions, including office space, telephone, fax and other office equipment and supplies.</w:t>
      </w:r>
    </w:p>
    <w:bookmarkEnd w:id="11"/>
    <w:p w14:paraId="6A0A0677" w14:textId="77777777" w:rsidR="005551A6" w:rsidRPr="0058260F" w:rsidRDefault="005551A6" w:rsidP="0058260F">
      <w:pPr>
        <w:tabs>
          <w:tab w:val="num" w:pos="1080"/>
        </w:tabs>
        <w:jc w:val="both"/>
        <w:rPr>
          <w:rFonts w:ascii="Times New Roman" w:hAnsi="Times New Roman"/>
          <w:color w:val="000000"/>
          <w:sz w:val="24"/>
          <w:szCs w:val="24"/>
          <w:lang w:eastAsia="ja-JP"/>
        </w:rPr>
      </w:pPr>
    </w:p>
    <w:p w14:paraId="59E7D84D" w14:textId="21F517F1" w:rsidR="006A6CA3" w:rsidRPr="0058260F" w:rsidRDefault="006A6CA3" w:rsidP="0058260F">
      <w:pPr>
        <w:pStyle w:val="ListParagraph"/>
        <w:numPr>
          <w:ilvl w:val="0"/>
          <w:numId w:val="13"/>
        </w:numPr>
        <w:ind w:left="426"/>
        <w:rPr>
          <w:b/>
        </w:rPr>
      </w:pPr>
      <w:r w:rsidRPr="0058260F">
        <w:rPr>
          <w:b/>
        </w:rPr>
        <w:t>QUALIFICATION REQUIREMENTS AND BASIS FOR EVALUATION (EVALUATION CRITERIA)</w:t>
      </w:r>
    </w:p>
    <w:p w14:paraId="3A4362C5" w14:textId="77777777" w:rsidR="00D24CDE" w:rsidRPr="0058260F" w:rsidRDefault="00D24CDE" w:rsidP="0058260F">
      <w:pPr>
        <w:jc w:val="both"/>
        <w:rPr>
          <w:rFonts w:ascii="Times New Roman" w:hAnsi="Times New Roman"/>
          <w:sz w:val="24"/>
          <w:szCs w:val="24"/>
        </w:rPr>
      </w:pPr>
      <w:bookmarkStart w:id="12" w:name="_Hlk46219457"/>
      <w:r w:rsidRPr="0058260F">
        <w:rPr>
          <w:rFonts w:ascii="Times New Roman" w:hAnsi="Times New Roman"/>
          <w:sz w:val="24"/>
          <w:szCs w:val="24"/>
        </w:rPr>
        <w:t>The Consultant should meet the following qualifications:</w:t>
      </w:r>
    </w:p>
    <w:bookmarkEnd w:id="12"/>
    <w:p w14:paraId="4C048404" w14:textId="77777777" w:rsidR="003B6110" w:rsidRPr="0058260F" w:rsidRDefault="003B6110" w:rsidP="0058260F">
      <w:pPr>
        <w:pStyle w:val="ListParagraph"/>
        <w:numPr>
          <w:ilvl w:val="1"/>
          <w:numId w:val="6"/>
        </w:numPr>
        <w:tabs>
          <w:tab w:val="clear" w:pos="1440"/>
        </w:tabs>
        <w:ind w:left="1134" w:firstLine="0"/>
        <w:jc w:val="both"/>
      </w:pPr>
      <w:r w:rsidRPr="0058260F">
        <w:t xml:space="preserve">University degree in economics, public administration or related field; </w:t>
      </w:r>
    </w:p>
    <w:p w14:paraId="64497860" w14:textId="188C763A" w:rsidR="003B6110" w:rsidRPr="0058260F" w:rsidRDefault="003B6110" w:rsidP="0058260F">
      <w:pPr>
        <w:pStyle w:val="ListParagraph"/>
        <w:numPr>
          <w:ilvl w:val="1"/>
          <w:numId w:val="6"/>
        </w:numPr>
        <w:tabs>
          <w:tab w:val="clear" w:pos="1440"/>
        </w:tabs>
        <w:ind w:left="1134" w:firstLine="0"/>
        <w:jc w:val="both"/>
      </w:pPr>
      <w:r w:rsidRPr="0058260F">
        <w:t>Good knowledge of the higher education sector of Moldova and their needs with experience in implementing tools and/or programs to support higher education sector or other relevant sector in Moldova</w:t>
      </w:r>
      <w:r w:rsidR="004E67D1" w:rsidRPr="0058260F">
        <w:t xml:space="preserve"> </w:t>
      </w:r>
      <w:r w:rsidR="007C394A" w:rsidRPr="0058260F">
        <w:t>(at</w:t>
      </w:r>
      <w:r w:rsidR="004E67D1" w:rsidRPr="0058260F">
        <w:t xml:space="preserve"> least 3 years)</w:t>
      </w:r>
      <w:r w:rsidRPr="0058260F">
        <w:t xml:space="preserve">; </w:t>
      </w:r>
    </w:p>
    <w:p w14:paraId="719BDC6E" w14:textId="77777777" w:rsidR="003B6110" w:rsidRPr="0058260F" w:rsidRDefault="003B6110" w:rsidP="0058260F">
      <w:pPr>
        <w:pStyle w:val="ListParagraph"/>
        <w:numPr>
          <w:ilvl w:val="1"/>
          <w:numId w:val="6"/>
        </w:numPr>
        <w:tabs>
          <w:tab w:val="clear" w:pos="1440"/>
        </w:tabs>
        <w:ind w:left="1134" w:firstLine="0"/>
        <w:jc w:val="both"/>
      </w:pPr>
      <w:r w:rsidRPr="0058260F">
        <w:t>Previous experience working with the Bank - supported projects would be an asset;</w:t>
      </w:r>
    </w:p>
    <w:p w14:paraId="036454D6" w14:textId="77777777" w:rsidR="003B6110" w:rsidRPr="0058260F" w:rsidRDefault="003B6110" w:rsidP="0058260F">
      <w:pPr>
        <w:pStyle w:val="ListParagraph"/>
        <w:numPr>
          <w:ilvl w:val="1"/>
          <w:numId w:val="6"/>
        </w:numPr>
        <w:tabs>
          <w:tab w:val="clear" w:pos="1440"/>
        </w:tabs>
        <w:ind w:left="1134" w:firstLine="0"/>
        <w:jc w:val="both"/>
      </w:pPr>
      <w:r w:rsidRPr="0058260F">
        <w:t xml:space="preserve">Practical experience of working in the field of grant management and monitoring, with knowledge of the Bank or other IFIs’ procurement procedures, will be a strong asset; </w:t>
      </w:r>
    </w:p>
    <w:p w14:paraId="3B17465F" w14:textId="77777777" w:rsidR="003B6110" w:rsidRPr="0058260F" w:rsidRDefault="003B6110" w:rsidP="0058260F">
      <w:pPr>
        <w:pStyle w:val="ListParagraph"/>
        <w:numPr>
          <w:ilvl w:val="1"/>
          <w:numId w:val="6"/>
        </w:numPr>
        <w:tabs>
          <w:tab w:val="clear" w:pos="1440"/>
        </w:tabs>
        <w:ind w:left="1134" w:firstLine="0"/>
        <w:jc w:val="both"/>
      </w:pPr>
      <w:r w:rsidRPr="0058260F">
        <w:t xml:space="preserve">Proven experience of working with national authorities, </w:t>
      </w:r>
      <w:proofErr w:type="spellStart"/>
      <w:r w:rsidRPr="0058260F">
        <w:t>programme</w:t>
      </w:r>
      <w:proofErr w:type="spellEnd"/>
      <w:r w:rsidRPr="0058260F">
        <w:t>/project support or other relevant fields is an advantage;</w:t>
      </w:r>
    </w:p>
    <w:p w14:paraId="06F37FEF" w14:textId="77777777" w:rsidR="003B6110" w:rsidRPr="0058260F" w:rsidRDefault="003B6110" w:rsidP="0058260F">
      <w:pPr>
        <w:pStyle w:val="ListParagraph"/>
        <w:numPr>
          <w:ilvl w:val="1"/>
          <w:numId w:val="6"/>
        </w:numPr>
        <w:tabs>
          <w:tab w:val="clear" w:pos="1440"/>
        </w:tabs>
        <w:ind w:left="1134" w:firstLine="0"/>
        <w:jc w:val="both"/>
      </w:pPr>
      <w:r w:rsidRPr="0058260F">
        <w:t>Strong communication and teamwork skills;</w:t>
      </w:r>
    </w:p>
    <w:p w14:paraId="467FA9FF" w14:textId="77777777" w:rsidR="003B6110" w:rsidRPr="0058260F" w:rsidRDefault="003B6110" w:rsidP="0058260F">
      <w:pPr>
        <w:pStyle w:val="ListParagraph"/>
        <w:numPr>
          <w:ilvl w:val="1"/>
          <w:numId w:val="6"/>
        </w:numPr>
        <w:tabs>
          <w:tab w:val="clear" w:pos="1440"/>
        </w:tabs>
        <w:ind w:left="1134" w:firstLine="0"/>
        <w:jc w:val="both"/>
      </w:pPr>
      <w:r w:rsidRPr="0058260F">
        <w:t>Fluency in Romanian and English and ability to develop documents in English;</w:t>
      </w:r>
    </w:p>
    <w:p w14:paraId="2AA981FE" w14:textId="77777777" w:rsidR="003B6110" w:rsidRPr="0058260F" w:rsidRDefault="003B6110" w:rsidP="0058260F">
      <w:pPr>
        <w:pStyle w:val="ListParagraph"/>
        <w:numPr>
          <w:ilvl w:val="1"/>
          <w:numId w:val="6"/>
        </w:numPr>
        <w:tabs>
          <w:tab w:val="clear" w:pos="1440"/>
        </w:tabs>
        <w:ind w:left="1134" w:firstLine="0"/>
        <w:jc w:val="both"/>
      </w:pPr>
      <w:r w:rsidRPr="0058260F">
        <w:t>Computer proficiency (Windows, MS Office, Internet Explorer).</w:t>
      </w:r>
    </w:p>
    <w:p w14:paraId="4C617E1D" w14:textId="1DB1E0A9" w:rsidR="006253B2" w:rsidRPr="0058260F" w:rsidRDefault="006253B2" w:rsidP="0058260F">
      <w:pPr>
        <w:pStyle w:val="ListParagraph"/>
        <w:ind w:left="1440"/>
      </w:pPr>
    </w:p>
    <w:sectPr w:rsidR="006253B2" w:rsidRPr="0058260F" w:rsidSect="00CE188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426" w:right="758" w:bottom="851" w:left="993" w:header="426"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B4E87" w14:textId="77777777" w:rsidR="00C211DA" w:rsidRDefault="00C211DA">
      <w:r>
        <w:separator/>
      </w:r>
    </w:p>
  </w:endnote>
  <w:endnote w:type="continuationSeparator" w:id="0">
    <w:p w14:paraId="5D29F6BE" w14:textId="77777777" w:rsidR="00C211DA" w:rsidRDefault="00C2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9AE8E" w14:textId="77777777" w:rsidR="00A941D3" w:rsidRDefault="003B4F86" w:rsidP="00B07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5A4A9E" w14:textId="77777777" w:rsidR="00A941D3" w:rsidRDefault="00C211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95873" w14:textId="77777777" w:rsidR="006758B5" w:rsidRDefault="006758B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0824A" w14:textId="77777777" w:rsidR="006758B5" w:rsidRDefault="006758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C990E" w14:textId="77777777" w:rsidR="00C211DA" w:rsidRDefault="00C211DA">
      <w:r>
        <w:separator/>
      </w:r>
    </w:p>
  </w:footnote>
  <w:footnote w:type="continuationSeparator" w:id="0">
    <w:p w14:paraId="391AA00D" w14:textId="77777777" w:rsidR="00C211DA" w:rsidRDefault="00C211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75229" w14:textId="77777777" w:rsidR="006758B5" w:rsidRDefault="006758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7BDA" w14:textId="77777777" w:rsidR="00A941D3" w:rsidRDefault="00C211DA" w:rsidP="00C45A81">
    <w:pPr>
      <w:spacing w:after="140" w:line="100" w:lineRule="exact"/>
      <w:jc w:val="right"/>
      <w:rPr>
        <w:rFonts w:ascii="Times New Roman" w:hAnsi="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D6AD4" w14:textId="77777777" w:rsidR="006758B5" w:rsidRDefault="006758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62F8"/>
    <w:multiLevelType w:val="hybridMultilevel"/>
    <w:tmpl w:val="E2B60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E844D6"/>
    <w:multiLevelType w:val="hybridMultilevel"/>
    <w:tmpl w:val="D9E255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FE6B61"/>
    <w:multiLevelType w:val="hybridMultilevel"/>
    <w:tmpl w:val="797634C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8061D2"/>
    <w:multiLevelType w:val="hybridMultilevel"/>
    <w:tmpl w:val="496880A6"/>
    <w:lvl w:ilvl="0" w:tplc="0818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8515BC"/>
    <w:multiLevelType w:val="hybridMultilevel"/>
    <w:tmpl w:val="9690C0A4"/>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90015">
      <w:start w:val="1"/>
      <w:numFmt w:val="upperLetter"/>
      <w:lvlText w:val="%4."/>
      <w:lvlJc w:val="left"/>
      <w:pPr>
        <w:ind w:left="2520" w:hanging="360"/>
      </w:pPr>
      <w:rPr>
        <w:caps/>
      </w:r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6" w15:restartNumberingAfterBreak="0">
    <w:nsid w:val="44E00562"/>
    <w:multiLevelType w:val="hybridMultilevel"/>
    <w:tmpl w:val="44D0527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88E0C7B"/>
    <w:multiLevelType w:val="hybridMultilevel"/>
    <w:tmpl w:val="6066BE1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E631D"/>
    <w:multiLevelType w:val="hybridMultilevel"/>
    <w:tmpl w:val="8696AB84"/>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61EB3F9E"/>
    <w:multiLevelType w:val="hybridMultilevel"/>
    <w:tmpl w:val="53FC7848"/>
    <w:lvl w:ilvl="0" w:tplc="D24AFC1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4B41086"/>
    <w:multiLevelType w:val="hybridMultilevel"/>
    <w:tmpl w:val="0FF4510E"/>
    <w:lvl w:ilvl="0" w:tplc="2E9A2C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071A8E"/>
    <w:multiLevelType w:val="hybridMultilevel"/>
    <w:tmpl w:val="87765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2"/>
  </w:num>
  <w:num w:numId="9">
    <w:abstractNumId w:val="4"/>
  </w:num>
  <w:num w:numId="10">
    <w:abstractNumId w:val="10"/>
  </w:num>
  <w:num w:numId="11">
    <w:abstractNumId w:val="3"/>
  </w:num>
  <w:num w:numId="12">
    <w:abstractNumId w:val="8"/>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BC"/>
    <w:rsid w:val="000156C6"/>
    <w:rsid w:val="00021D36"/>
    <w:rsid w:val="00026C31"/>
    <w:rsid w:val="0002791E"/>
    <w:rsid w:val="000428FF"/>
    <w:rsid w:val="00056031"/>
    <w:rsid w:val="000621C6"/>
    <w:rsid w:val="00073E4E"/>
    <w:rsid w:val="0007471B"/>
    <w:rsid w:val="00082786"/>
    <w:rsid w:val="0008638B"/>
    <w:rsid w:val="000B1FE4"/>
    <w:rsid w:val="000C0D56"/>
    <w:rsid w:val="000F1B7F"/>
    <w:rsid w:val="000F6D60"/>
    <w:rsid w:val="0010103B"/>
    <w:rsid w:val="001171C0"/>
    <w:rsid w:val="0012586F"/>
    <w:rsid w:val="00135566"/>
    <w:rsid w:val="00150446"/>
    <w:rsid w:val="00182C3D"/>
    <w:rsid w:val="00187F01"/>
    <w:rsid w:val="00196F9D"/>
    <w:rsid w:val="001A5E13"/>
    <w:rsid w:val="001A7042"/>
    <w:rsid w:val="001C428E"/>
    <w:rsid w:val="001D6662"/>
    <w:rsid w:val="001D6C04"/>
    <w:rsid w:val="001E0EC8"/>
    <w:rsid w:val="001E2CE7"/>
    <w:rsid w:val="001E5EA7"/>
    <w:rsid w:val="001E7A9E"/>
    <w:rsid w:val="001F7FEF"/>
    <w:rsid w:val="00204135"/>
    <w:rsid w:val="002153F3"/>
    <w:rsid w:val="0022323D"/>
    <w:rsid w:val="00226B72"/>
    <w:rsid w:val="00232E00"/>
    <w:rsid w:val="00240DEA"/>
    <w:rsid w:val="0024550D"/>
    <w:rsid w:val="002514BC"/>
    <w:rsid w:val="00283C90"/>
    <w:rsid w:val="00285D3E"/>
    <w:rsid w:val="00292AFC"/>
    <w:rsid w:val="002C3545"/>
    <w:rsid w:val="002E3831"/>
    <w:rsid w:val="002E76FD"/>
    <w:rsid w:val="002F7E39"/>
    <w:rsid w:val="003165F5"/>
    <w:rsid w:val="00320C73"/>
    <w:rsid w:val="00337366"/>
    <w:rsid w:val="00350D5A"/>
    <w:rsid w:val="0035333A"/>
    <w:rsid w:val="0037097E"/>
    <w:rsid w:val="00373250"/>
    <w:rsid w:val="00374E1D"/>
    <w:rsid w:val="00392BCC"/>
    <w:rsid w:val="00395FFD"/>
    <w:rsid w:val="00396839"/>
    <w:rsid w:val="003B4F86"/>
    <w:rsid w:val="003B6110"/>
    <w:rsid w:val="003C4EA1"/>
    <w:rsid w:val="003C6939"/>
    <w:rsid w:val="003D5151"/>
    <w:rsid w:val="003D57A8"/>
    <w:rsid w:val="003F052B"/>
    <w:rsid w:val="003F3E35"/>
    <w:rsid w:val="003F64FA"/>
    <w:rsid w:val="00400D36"/>
    <w:rsid w:val="00411E90"/>
    <w:rsid w:val="00415828"/>
    <w:rsid w:val="00423C8E"/>
    <w:rsid w:val="00427C36"/>
    <w:rsid w:val="00431C64"/>
    <w:rsid w:val="004379A2"/>
    <w:rsid w:val="004443A3"/>
    <w:rsid w:val="00447CB0"/>
    <w:rsid w:val="0045248A"/>
    <w:rsid w:val="00461E0D"/>
    <w:rsid w:val="00481640"/>
    <w:rsid w:val="004865D9"/>
    <w:rsid w:val="004A3125"/>
    <w:rsid w:val="004B094D"/>
    <w:rsid w:val="004B75F8"/>
    <w:rsid w:val="004C1715"/>
    <w:rsid w:val="004C577A"/>
    <w:rsid w:val="004D5028"/>
    <w:rsid w:val="004D609B"/>
    <w:rsid w:val="004D77E6"/>
    <w:rsid w:val="004E67D1"/>
    <w:rsid w:val="00534782"/>
    <w:rsid w:val="005375FE"/>
    <w:rsid w:val="00541DF4"/>
    <w:rsid w:val="0054709E"/>
    <w:rsid w:val="0055299B"/>
    <w:rsid w:val="005551A6"/>
    <w:rsid w:val="00560920"/>
    <w:rsid w:val="00564AF1"/>
    <w:rsid w:val="00577161"/>
    <w:rsid w:val="0058260F"/>
    <w:rsid w:val="005A1D37"/>
    <w:rsid w:val="005B42A4"/>
    <w:rsid w:val="005E0E37"/>
    <w:rsid w:val="005E3D89"/>
    <w:rsid w:val="005E6090"/>
    <w:rsid w:val="0060221D"/>
    <w:rsid w:val="0060375A"/>
    <w:rsid w:val="00624E51"/>
    <w:rsid w:val="006253B2"/>
    <w:rsid w:val="0063570F"/>
    <w:rsid w:val="00656282"/>
    <w:rsid w:val="006758B5"/>
    <w:rsid w:val="00687155"/>
    <w:rsid w:val="00691154"/>
    <w:rsid w:val="00691297"/>
    <w:rsid w:val="006929BD"/>
    <w:rsid w:val="0069505C"/>
    <w:rsid w:val="006A0559"/>
    <w:rsid w:val="006A6CA3"/>
    <w:rsid w:val="006A6FAA"/>
    <w:rsid w:val="006B1678"/>
    <w:rsid w:val="006B273B"/>
    <w:rsid w:val="006C5455"/>
    <w:rsid w:val="006D37BC"/>
    <w:rsid w:val="006D7436"/>
    <w:rsid w:val="006F12C1"/>
    <w:rsid w:val="006F45CC"/>
    <w:rsid w:val="007068B3"/>
    <w:rsid w:val="00723204"/>
    <w:rsid w:val="00724425"/>
    <w:rsid w:val="00730495"/>
    <w:rsid w:val="00735EC3"/>
    <w:rsid w:val="007379A0"/>
    <w:rsid w:val="007471A2"/>
    <w:rsid w:val="0075230E"/>
    <w:rsid w:val="00757502"/>
    <w:rsid w:val="00770B8D"/>
    <w:rsid w:val="00772C16"/>
    <w:rsid w:val="007760CE"/>
    <w:rsid w:val="0077614F"/>
    <w:rsid w:val="00780D13"/>
    <w:rsid w:val="00781A17"/>
    <w:rsid w:val="007A04A3"/>
    <w:rsid w:val="007A3571"/>
    <w:rsid w:val="007C21CC"/>
    <w:rsid w:val="007C394A"/>
    <w:rsid w:val="007D720F"/>
    <w:rsid w:val="007E21E1"/>
    <w:rsid w:val="007E7813"/>
    <w:rsid w:val="007F5E21"/>
    <w:rsid w:val="007F722C"/>
    <w:rsid w:val="00804960"/>
    <w:rsid w:val="00804BED"/>
    <w:rsid w:val="00804F2B"/>
    <w:rsid w:val="00812A0B"/>
    <w:rsid w:val="00821BAA"/>
    <w:rsid w:val="008261E9"/>
    <w:rsid w:val="008323A1"/>
    <w:rsid w:val="00837908"/>
    <w:rsid w:val="00883AB2"/>
    <w:rsid w:val="00884488"/>
    <w:rsid w:val="00887AD8"/>
    <w:rsid w:val="00890862"/>
    <w:rsid w:val="008919D1"/>
    <w:rsid w:val="00897C78"/>
    <w:rsid w:val="008A1A19"/>
    <w:rsid w:val="008A31A4"/>
    <w:rsid w:val="008B70AF"/>
    <w:rsid w:val="008C26FB"/>
    <w:rsid w:val="008C2F94"/>
    <w:rsid w:val="008E7ED3"/>
    <w:rsid w:val="008F4157"/>
    <w:rsid w:val="00902F08"/>
    <w:rsid w:val="00907997"/>
    <w:rsid w:val="009137C6"/>
    <w:rsid w:val="00920D93"/>
    <w:rsid w:val="00925ABF"/>
    <w:rsid w:val="00941C24"/>
    <w:rsid w:val="009929EA"/>
    <w:rsid w:val="00996038"/>
    <w:rsid w:val="009A15D8"/>
    <w:rsid w:val="009A354B"/>
    <w:rsid w:val="009A637E"/>
    <w:rsid w:val="009A7DE2"/>
    <w:rsid w:val="009C0605"/>
    <w:rsid w:val="009E36B2"/>
    <w:rsid w:val="009F3E3C"/>
    <w:rsid w:val="00A02F04"/>
    <w:rsid w:val="00A0314B"/>
    <w:rsid w:val="00A37BEF"/>
    <w:rsid w:val="00A56FBD"/>
    <w:rsid w:val="00A57F70"/>
    <w:rsid w:val="00A600DB"/>
    <w:rsid w:val="00A626D9"/>
    <w:rsid w:val="00A67EA4"/>
    <w:rsid w:val="00A72639"/>
    <w:rsid w:val="00A872B0"/>
    <w:rsid w:val="00AC2CA1"/>
    <w:rsid w:val="00AD6066"/>
    <w:rsid w:val="00AD73D1"/>
    <w:rsid w:val="00AE4A7D"/>
    <w:rsid w:val="00AE5809"/>
    <w:rsid w:val="00AF0E14"/>
    <w:rsid w:val="00AF27F0"/>
    <w:rsid w:val="00AF772F"/>
    <w:rsid w:val="00B04139"/>
    <w:rsid w:val="00B358C1"/>
    <w:rsid w:val="00BA3B11"/>
    <w:rsid w:val="00BB0918"/>
    <w:rsid w:val="00BD2101"/>
    <w:rsid w:val="00C105A7"/>
    <w:rsid w:val="00C1688D"/>
    <w:rsid w:val="00C211DA"/>
    <w:rsid w:val="00C304AA"/>
    <w:rsid w:val="00C33C7E"/>
    <w:rsid w:val="00C35C51"/>
    <w:rsid w:val="00C4170D"/>
    <w:rsid w:val="00C640E9"/>
    <w:rsid w:val="00C65044"/>
    <w:rsid w:val="00C733C9"/>
    <w:rsid w:val="00C73BDD"/>
    <w:rsid w:val="00C76B1C"/>
    <w:rsid w:val="00C9269F"/>
    <w:rsid w:val="00C92B01"/>
    <w:rsid w:val="00CA6071"/>
    <w:rsid w:val="00CB5C64"/>
    <w:rsid w:val="00CC4F27"/>
    <w:rsid w:val="00CE188B"/>
    <w:rsid w:val="00CE3DBD"/>
    <w:rsid w:val="00CE5D10"/>
    <w:rsid w:val="00D042C3"/>
    <w:rsid w:val="00D05B58"/>
    <w:rsid w:val="00D21E6F"/>
    <w:rsid w:val="00D22822"/>
    <w:rsid w:val="00D24CDE"/>
    <w:rsid w:val="00D2567D"/>
    <w:rsid w:val="00D32805"/>
    <w:rsid w:val="00D417FF"/>
    <w:rsid w:val="00D42453"/>
    <w:rsid w:val="00D7573C"/>
    <w:rsid w:val="00D77F9B"/>
    <w:rsid w:val="00DA06B9"/>
    <w:rsid w:val="00DB1EC0"/>
    <w:rsid w:val="00DC0FAC"/>
    <w:rsid w:val="00DC2EB6"/>
    <w:rsid w:val="00DC56E0"/>
    <w:rsid w:val="00DD0B81"/>
    <w:rsid w:val="00DD5979"/>
    <w:rsid w:val="00DD5EFF"/>
    <w:rsid w:val="00DF65F8"/>
    <w:rsid w:val="00DF6903"/>
    <w:rsid w:val="00E26BA0"/>
    <w:rsid w:val="00E53F69"/>
    <w:rsid w:val="00E55BF4"/>
    <w:rsid w:val="00E6249B"/>
    <w:rsid w:val="00E643EE"/>
    <w:rsid w:val="00E66F3D"/>
    <w:rsid w:val="00E67D81"/>
    <w:rsid w:val="00E977B7"/>
    <w:rsid w:val="00EA18E0"/>
    <w:rsid w:val="00EB0538"/>
    <w:rsid w:val="00EC2B93"/>
    <w:rsid w:val="00ED4B99"/>
    <w:rsid w:val="00EE0AE9"/>
    <w:rsid w:val="00EE30E4"/>
    <w:rsid w:val="00EE457B"/>
    <w:rsid w:val="00EE7B5E"/>
    <w:rsid w:val="00EF2E58"/>
    <w:rsid w:val="00F111D9"/>
    <w:rsid w:val="00F17CA1"/>
    <w:rsid w:val="00F17EBC"/>
    <w:rsid w:val="00F344CF"/>
    <w:rsid w:val="00F4150F"/>
    <w:rsid w:val="00F74237"/>
    <w:rsid w:val="00F7640F"/>
    <w:rsid w:val="00F86271"/>
    <w:rsid w:val="00F91E66"/>
    <w:rsid w:val="00F94051"/>
    <w:rsid w:val="00FB7052"/>
    <w:rsid w:val="00FC121E"/>
    <w:rsid w:val="00FC4AD7"/>
    <w:rsid w:val="00FC788A"/>
    <w:rsid w:val="00FD1525"/>
    <w:rsid w:val="00FD1EF7"/>
    <w:rsid w:val="00FE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2AD96"/>
  <w15:docId w15:val="{4496453C-832D-4651-ACC1-206BA57D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EBC"/>
    <w:pPr>
      <w:spacing w:after="0" w:line="240" w:lineRule="auto"/>
    </w:pPr>
    <w:rPr>
      <w:rFonts w:ascii="CG Times" w:eastAsia="Times New Roman" w:hAnsi="CG Times" w:cs="Times New Roman"/>
      <w:szCs w:val="20"/>
    </w:rPr>
  </w:style>
  <w:style w:type="paragraph" w:styleId="Heading2">
    <w:name w:val="heading 2"/>
    <w:aliases w:val="Знак"/>
    <w:basedOn w:val="Normal"/>
    <w:next w:val="Normal"/>
    <w:link w:val="Heading2Char"/>
    <w:unhideWhenUsed/>
    <w:qFormat/>
    <w:rsid w:val="00DF65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F17EBC"/>
    <w:pPr>
      <w:tabs>
        <w:tab w:val="left" w:pos="-720"/>
      </w:tabs>
      <w:suppressAutoHyphens/>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17EBC"/>
    <w:rPr>
      <w:rFonts w:ascii="CG Times" w:eastAsia="Times New Roman" w:hAnsi="CG Times" w:cs="Times New Roman"/>
      <w:szCs w:val="20"/>
    </w:rPr>
  </w:style>
  <w:style w:type="paragraph" w:styleId="Footer">
    <w:name w:val="footer"/>
    <w:basedOn w:val="Normal"/>
    <w:link w:val="FooterChar"/>
    <w:rsid w:val="00F17EBC"/>
    <w:pPr>
      <w:tabs>
        <w:tab w:val="left" w:pos="360"/>
        <w:tab w:val="right" w:pos="9000"/>
      </w:tabs>
      <w:suppressAutoHyphens/>
    </w:pPr>
  </w:style>
  <w:style w:type="character" w:customStyle="1" w:styleId="FooterChar">
    <w:name w:val="Footer Char"/>
    <w:basedOn w:val="DefaultParagraphFont"/>
    <w:link w:val="Footer"/>
    <w:rsid w:val="00F17EBC"/>
    <w:rPr>
      <w:rFonts w:ascii="CG Times" w:eastAsia="Times New Roman" w:hAnsi="CG Times" w:cs="Times New Roman"/>
      <w:szCs w:val="20"/>
    </w:rPr>
  </w:style>
  <w:style w:type="paragraph" w:customStyle="1" w:styleId="Heading1a">
    <w:name w:val="Heading 1a"/>
    <w:rsid w:val="00F17EB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basedOn w:val="DefaultParagraphFont"/>
    <w:rsid w:val="00F17EBC"/>
    <w:rPr>
      <w:color w:val="0000FF"/>
      <w:u w:val="single"/>
    </w:rPr>
  </w:style>
  <w:style w:type="paragraph" w:styleId="NormalWeb">
    <w:name w:val="Normal (Web)"/>
    <w:basedOn w:val="Normal"/>
    <w:rsid w:val="00F17EBC"/>
    <w:pPr>
      <w:spacing w:before="100" w:beforeAutospacing="1" w:after="100" w:afterAutospacing="1"/>
    </w:pPr>
    <w:rPr>
      <w:rFonts w:ascii="Arial Unicode MS" w:eastAsia="Arial Unicode MS" w:hAnsi="Arial Unicode MS" w:cs="Arial Unicode MS"/>
      <w:sz w:val="24"/>
      <w:szCs w:val="24"/>
    </w:rPr>
  </w:style>
  <w:style w:type="character" w:styleId="HTMLTypewriter">
    <w:name w:val="HTML Typewriter"/>
    <w:basedOn w:val="DefaultParagraphFont"/>
    <w:rsid w:val="00F17EBC"/>
    <w:rPr>
      <w:rFonts w:ascii="Courier New" w:eastAsia="Times New Roman" w:hAnsi="Courier New" w:cs="Courier New"/>
      <w:sz w:val="20"/>
      <w:szCs w:val="20"/>
    </w:rPr>
  </w:style>
  <w:style w:type="paragraph" w:styleId="HTMLPreformatted">
    <w:name w:val="HTML Preformatted"/>
    <w:basedOn w:val="Normal"/>
    <w:link w:val="HTMLPreformattedChar"/>
    <w:rsid w:val="00F1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F17EBC"/>
    <w:rPr>
      <w:rFonts w:ascii="Courier New" w:eastAsia="Times New Roman" w:hAnsi="Courier New" w:cs="Courier New"/>
      <w:sz w:val="20"/>
      <w:szCs w:val="20"/>
      <w:lang w:val="ru-RU" w:eastAsia="ru-RU"/>
    </w:rPr>
  </w:style>
  <w:style w:type="character" w:styleId="PageNumber">
    <w:name w:val="page number"/>
    <w:basedOn w:val="DefaultParagraphFont"/>
    <w:rsid w:val="00F17EBC"/>
  </w:style>
  <w:style w:type="paragraph" w:styleId="BodyTextIndent">
    <w:name w:val="Body Text Indent"/>
    <w:basedOn w:val="Normal"/>
    <w:link w:val="BodyTextIndentChar"/>
    <w:rsid w:val="00F17EBC"/>
    <w:pPr>
      <w:spacing w:after="120"/>
      <w:ind w:left="283"/>
    </w:pPr>
    <w:rPr>
      <w:rFonts w:ascii="Times New Roman" w:hAnsi="Times New Roman"/>
      <w:sz w:val="24"/>
    </w:rPr>
  </w:style>
  <w:style w:type="character" w:customStyle="1" w:styleId="BodyTextIndentChar">
    <w:name w:val="Body Text Indent Char"/>
    <w:basedOn w:val="DefaultParagraphFont"/>
    <w:link w:val="BodyTextIndent"/>
    <w:rsid w:val="00F17EBC"/>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A57F70"/>
    <w:rPr>
      <w:sz w:val="16"/>
      <w:szCs w:val="16"/>
    </w:rPr>
  </w:style>
  <w:style w:type="paragraph" w:styleId="CommentText">
    <w:name w:val="annotation text"/>
    <w:basedOn w:val="Normal"/>
    <w:link w:val="CommentTextChar"/>
    <w:uiPriority w:val="99"/>
    <w:unhideWhenUsed/>
    <w:rsid w:val="00A57F70"/>
    <w:rPr>
      <w:sz w:val="20"/>
    </w:rPr>
  </w:style>
  <w:style w:type="character" w:customStyle="1" w:styleId="CommentTextChar">
    <w:name w:val="Comment Text Char"/>
    <w:basedOn w:val="DefaultParagraphFont"/>
    <w:link w:val="CommentText"/>
    <w:uiPriority w:val="99"/>
    <w:rsid w:val="00A57F70"/>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A57F70"/>
    <w:rPr>
      <w:b/>
      <w:bCs/>
    </w:rPr>
  </w:style>
  <w:style w:type="character" w:customStyle="1" w:styleId="CommentSubjectChar">
    <w:name w:val="Comment Subject Char"/>
    <w:basedOn w:val="CommentTextChar"/>
    <w:link w:val="CommentSubject"/>
    <w:uiPriority w:val="99"/>
    <w:semiHidden/>
    <w:rsid w:val="00A57F70"/>
    <w:rPr>
      <w:rFonts w:ascii="CG Times" w:eastAsia="Times New Roman" w:hAnsi="CG Times" w:cs="Times New Roman"/>
      <w:b/>
      <w:bCs/>
      <w:sz w:val="20"/>
      <w:szCs w:val="20"/>
    </w:rPr>
  </w:style>
  <w:style w:type="paragraph" w:styleId="BalloonText">
    <w:name w:val="Balloon Text"/>
    <w:basedOn w:val="Normal"/>
    <w:link w:val="BalloonTextChar"/>
    <w:semiHidden/>
    <w:unhideWhenUsed/>
    <w:rsid w:val="00A57F70"/>
    <w:rPr>
      <w:rFonts w:ascii="Tahoma" w:hAnsi="Tahoma" w:cs="Tahoma"/>
      <w:sz w:val="16"/>
      <w:szCs w:val="16"/>
    </w:rPr>
  </w:style>
  <w:style w:type="character" w:customStyle="1" w:styleId="BalloonTextChar">
    <w:name w:val="Balloon Text Char"/>
    <w:basedOn w:val="DefaultParagraphFont"/>
    <w:link w:val="BalloonText"/>
    <w:uiPriority w:val="99"/>
    <w:semiHidden/>
    <w:rsid w:val="00A57F70"/>
    <w:rPr>
      <w:rFonts w:ascii="Tahoma" w:eastAsia="Times New Roman" w:hAnsi="Tahoma" w:cs="Tahoma"/>
      <w:sz w:val="16"/>
      <w:szCs w:val="16"/>
    </w:rPr>
  </w:style>
  <w:style w:type="paragraph" w:styleId="BodyText">
    <w:name w:val="Body Text"/>
    <w:basedOn w:val="Normal"/>
    <w:link w:val="BodyTextChar"/>
    <w:uiPriority w:val="99"/>
    <w:semiHidden/>
    <w:unhideWhenUsed/>
    <w:rsid w:val="008261E9"/>
    <w:pPr>
      <w:spacing w:after="120"/>
    </w:pPr>
  </w:style>
  <w:style w:type="character" w:customStyle="1" w:styleId="BodyTextChar">
    <w:name w:val="Body Text Char"/>
    <w:basedOn w:val="DefaultParagraphFont"/>
    <w:link w:val="BodyText"/>
    <w:uiPriority w:val="99"/>
    <w:semiHidden/>
    <w:rsid w:val="008261E9"/>
    <w:rPr>
      <w:rFonts w:ascii="CG Times" w:eastAsia="Times New Roman" w:hAnsi="CG Times" w:cs="Times New Roman"/>
      <w:szCs w:val="20"/>
    </w:rPr>
  </w:style>
  <w:style w:type="paragraph" w:styleId="ListParagraph">
    <w:name w:val="List Paragraph"/>
    <w:aliases w:val="References,NUMBERED PARAGRAPH,List Paragraph 1,Bullets,List_Paragraph,Multilevel para_II,List Paragraph1,Numbered List Paragraph,strikethrough,List Paragraph (numbered (a)),CV lower headings,Akapit z listą BS,Bullet1,Citation List,Ha"/>
    <w:basedOn w:val="Normal"/>
    <w:link w:val="ListParagraphChar"/>
    <w:uiPriority w:val="34"/>
    <w:qFormat/>
    <w:rsid w:val="00226B72"/>
    <w:pPr>
      <w:ind w:left="720"/>
      <w:contextualSpacing/>
    </w:pPr>
    <w:rPr>
      <w:rFonts w:ascii="Times New Roman" w:hAnsi="Times New Roman"/>
      <w:sz w:val="24"/>
      <w:szCs w:val="24"/>
    </w:rPr>
  </w:style>
  <w:style w:type="character" w:customStyle="1" w:styleId="ListParagraphChar">
    <w:name w:val="List Paragraph Char"/>
    <w:aliases w:val="References Char,NUMBERED PARAGRAPH Char,List Paragraph 1 Char,Bullets Char,List_Paragraph Char,Multilevel para_II Char,List Paragraph1 Char,Numbered List Paragraph Char,strikethrough Char,List Paragraph (numbered (a)) Char,Ha Char"/>
    <w:link w:val="ListParagraph"/>
    <w:uiPriority w:val="34"/>
    <w:qFormat/>
    <w:locked/>
    <w:rsid w:val="00226B72"/>
    <w:rPr>
      <w:rFonts w:ascii="Times New Roman" w:eastAsia="Times New Roman" w:hAnsi="Times New Roman" w:cs="Times New Roman"/>
      <w:sz w:val="24"/>
      <w:szCs w:val="24"/>
    </w:rPr>
  </w:style>
  <w:style w:type="character" w:styleId="FootnoteReference">
    <w:name w:val="footnote reference"/>
    <w:rsid w:val="00226B72"/>
    <w:rPr>
      <w:vertAlign w:val="superscript"/>
    </w:rPr>
  </w:style>
  <w:style w:type="paragraph" w:styleId="FootnoteText">
    <w:name w:val="footnote text"/>
    <w:basedOn w:val="Normal"/>
    <w:link w:val="FootnoteTextChar"/>
    <w:rsid w:val="00780D13"/>
    <w:rPr>
      <w:rFonts w:ascii="Times New Roman" w:hAnsi="Times New Roman"/>
      <w:sz w:val="20"/>
    </w:rPr>
  </w:style>
  <w:style w:type="character" w:customStyle="1" w:styleId="FootnoteTextChar">
    <w:name w:val="Footnote Text Char"/>
    <w:basedOn w:val="DefaultParagraphFont"/>
    <w:link w:val="FootnoteText"/>
    <w:rsid w:val="00780D13"/>
    <w:rPr>
      <w:rFonts w:ascii="Times New Roman" w:eastAsia="Times New Roman" w:hAnsi="Times New Roman" w:cs="Times New Roman"/>
      <w:sz w:val="20"/>
      <w:szCs w:val="20"/>
    </w:rPr>
  </w:style>
  <w:style w:type="paragraph" w:customStyle="1" w:styleId="BankNormal">
    <w:name w:val="BankNormal"/>
    <w:basedOn w:val="Normal"/>
    <w:rsid w:val="0035333A"/>
    <w:pPr>
      <w:spacing w:after="240"/>
    </w:pPr>
    <w:rPr>
      <w:rFonts w:ascii="Times New Roman" w:hAnsi="Times New Roman"/>
      <w:sz w:val="24"/>
    </w:rPr>
  </w:style>
  <w:style w:type="paragraph" w:customStyle="1" w:styleId="Default">
    <w:name w:val="Default"/>
    <w:rsid w:val="002041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83AB2"/>
    <w:pPr>
      <w:tabs>
        <w:tab w:val="center" w:pos="4844"/>
        <w:tab w:val="right" w:pos="9689"/>
      </w:tabs>
    </w:pPr>
  </w:style>
  <w:style w:type="character" w:customStyle="1" w:styleId="HeaderChar">
    <w:name w:val="Header Char"/>
    <w:basedOn w:val="DefaultParagraphFont"/>
    <w:link w:val="Header"/>
    <w:uiPriority w:val="99"/>
    <w:rsid w:val="00883AB2"/>
    <w:rPr>
      <w:rFonts w:ascii="CG Times" w:eastAsia="Times New Roman" w:hAnsi="CG Times" w:cs="Times New Roman"/>
      <w:szCs w:val="20"/>
    </w:rPr>
  </w:style>
  <w:style w:type="paragraph" w:customStyle="1" w:styleId="tt">
    <w:name w:val="tt"/>
    <w:basedOn w:val="Normal"/>
    <w:rsid w:val="00564AF1"/>
    <w:pPr>
      <w:jc w:val="center"/>
    </w:pPr>
    <w:rPr>
      <w:rFonts w:ascii="Times New Roman" w:hAnsi="Times New Roman"/>
      <w:b/>
      <w:bCs/>
      <w:sz w:val="24"/>
      <w:szCs w:val="24"/>
      <w:lang w:val="ru-RU" w:eastAsia="ru-RU"/>
    </w:rPr>
  </w:style>
  <w:style w:type="character" w:customStyle="1" w:styleId="Heading2Char">
    <w:name w:val="Heading 2 Char"/>
    <w:aliases w:val="Знак Char"/>
    <w:basedOn w:val="DefaultParagraphFont"/>
    <w:link w:val="Heading2"/>
    <w:uiPriority w:val="9"/>
    <w:semiHidden/>
    <w:rsid w:val="00DF65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82255">
      <w:bodyDiv w:val="1"/>
      <w:marLeft w:val="0"/>
      <w:marRight w:val="0"/>
      <w:marTop w:val="0"/>
      <w:marBottom w:val="0"/>
      <w:divBdr>
        <w:top w:val="none" w:sz="0" w:space="0" w:color="auto"/>
        <w:left w:val="none" w:sz="0" w:space="0" w:color="auto"/>
        <w:bottom w:val="none" w:sz="0" w:space="0" w:color="auto"/>
        <w:right w:val="none" w:sz="0" w:space="0" w:color="auto"/>
      </w:divBdr>
    </w:div>
    <w:div w:id="647439189">
      <w:bodyDiv w:val="1"/>
      <w:marLeft w:val="0"/>
      <w:marRight w:val="0"/>
      <w:marTop w:val="0"/>
      <w:marBottom w:val="0"/>
      <w:divBdr>
        <w:top w:val="none" w:sz="0" w:space="0" w:color="auto"/>
        <w:left w:val="none" w:sz="0" w:space="0" w:color="auto"/>
        <w:bottom w:val="none" w:sz="0" w:space="0" w:color="auto"/>
        <w:right w:val="none" w:sz="0" w:space="0" w:color="auto"/>
      </w:divBdr>
    </w:div>
    <w:div w:id="867959160">
      <w:bodyDiv w:val="1"/>
      <w:marLeft w:val="0"/>
      <w:marRight w:val="0"/>
      <w:marTop w:val="0"/>
      <w:marBottom w:val="0"/>
      <w:divBdr>
        <w:top w:val="none" w:sz="0" w:space="0" w:color="auto"/>
        <w:left w:val="none" w:sz="0" w:space="0" w:color="auto"/>
        <w:bottom w:val="none" w:sz="0" w:space="0" w:color="auto"/>
        <w:right w:val="none" w:sz="0" w:space="0" w:color="auto"/>
      </w:divBdr>
    </w:div>
    <w:div w:id="1272323157">
      <w:bodyDiv w:val="1"/>
      <w:marLeft w:val="0"/>
      <w:marRight w:val="0"/>
      <w:marTop w:val="0"/>
      <w:marBottom w:val="0"/>
      <w:divBdr>
        <w:top w:val="none" w:sz="0" w:space="0" w:color="auto"/>
        <w:left w:val="none" w:sz="0" w:space="0" w:color="auto"/>
        <w:bottom w:val="none" w:sz="0" w:space="0" w:color="auto"/>
        <w:right w:val="none" w:sz="0" w:space="0" w:color="auto"/>
      </w:divBdr>
    </w:div>
    <w:div w:id="1526164705">
      <w:bodyDiv w:val="1"/>
      <w:marLeft w:val="0"/>
      <w:marRight w:val="0"/>
      <w:marTop w:val="0"/>
      <w:marBottom w:val="0"/>
      <w:divBdr>
        <w:top w:val="none" w:sz="0" w:space="0" w:color="auto"/>
        <w:left w:val="none" w:sz="0" w:space="0" w:color="auto"/>
        <w:bottom w:val="none" w:sz="0" w:space="0" w:color="auto"/>
        <w:right w:val="none" w:sz="0" w:space="0" w:color="auto"/>
      </w:divBdr>
    </w:div>
    <w:div w:id="1572764896">
      <w:bodyDiv w:val="1"/>
      <w:marLeft w:val="0"/>
      <w:marRight w:val="0"/>
      <w:marTop w:val="0"/>
      <w:marBottom w:val="0"/>
      <w:divBdr>
        <w:top w:val="none" w:sz="0" w:space="0" w:color="auto"/>
        <w:left w:val="none" w:sz="0" w:space="0" w:color="auto"/>
        <w:bottom w:val="none" w:sz="0" w:space="0" w:color="auto"/>
        <w:right w:val="none" w:sz="0" w:space="0" w:color="auto"/>
      </w:divBdr>
    </w:div>
    <w:div w:id="1625817678">
      <w:bodyDiv w:val="1"/>
      <w:marLeft w:val="0"/>
      <w:marRight w:val="0"/>
      <w:marTop w:val="0"/>
      <w:marBottom w:val="0"/>
      <w:divBdr>
        <w:top w:val="none" w:sz="0" w:space="0" w:color="auto"/>
        <w:left w:val="none" w:sz="0" w:space="0" w:color="auto"/>
        <w:bottom w:val="none" w:sz="0" w:space="0" w:color="auto"/>
        <w:right w:val="none" w:sz="0" w:space="0" w:color="auto"/>
      </w:divBdr>
    </w:div>
    <w:div w:id="1702395608">
      <w:bodyDiv w:val="1"/>
      <w:marLeft w:val="0"/>
      <w:marRight w:val="0"/>
      <w:marTop w:val="0"/>
      <w:marBottom w:val="0"/>
      <w:divBdr>
        <w:top w:val="none" w:sz="0" w:space="0" w:color="auto"/>
        <w:left w:val="none" w:sz="0" w:space="0" w:color="auto"/>
        <w:bottom w:val="none" w:sz="0" w:space="0" w:color="auto"/>
        <w:right w:val="none" w:sz="0" w:space="0" w:color="auto"/>
      </w:divBdr>
    </w:div>
    <w:div w:id="1836646984">
      <w:bodyDiv w:val="1"/>
      <w:marLeft w:val="0"/>
      <w:marRight w:val="0"/>
      <w:marTop w:val="0"/>
      <w:marBottom w:val="0"/>
      <w:divBdr>
        <w:top w:val="none" w:sz="0" w:space="0" w:color="auto"/>
        <w:left w:val="none" w:sz="0" w:space="0" w:color="auto"/>
        <w:bottom w:val="none" w:sz="0" w:space="0" w:color="auto"/>
        <w:right w:val="none" w:sz="0" w:space="0" w:color="auto"/>
      </w:divBdr>
    </w:div>
    <w:div w:id="1874345177">
      <w:bodyDiv w:val="1"/>
      <w:marLeft w:val="0"/>
      <w:marRight w:val="0"/>
      <w:marTop w:val="0"/>
      <w:marBottom w:val="0"/>
      <w:divBdr>
        <w:top w:val="none" w:sz="0" w:space="0" w:color="auto"/>
        <w:left w:val="none" w:sz="0" w:space="0" w:color="auto"/>
        <w:bottom w:val="none" w:sz="0" w:space="0" w:color="auto"/>
        <w:right w:val="none" w:sz="0" w:space="0" w:color="auto"/>
      </w:divBdr>
    </w:div>
    <w:div w:id="21092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633AA837617A4F9D4914DF3648EB21" ma:contentTypeVersion="13" ma:contentTypeDescription="Create a new document." ma:contentTypeScope="" ma:versionID="b9a94915738f63c76fa222b2ced542fa">
  <xsd:schema xmlns:xsd="http://www.w3.org/2001/XMLSchema" xmlns:xs="http://www.w3.org/2001/XMLSchema" xmlns:p="http://schemas.microsoft.com/office/2006/metadata/properties" xmlns:ns3="c5fda670-7e86-4416-b939-59bef6a7a028" xmlns:ns4="9a2a989a-8fbd-4622-8b29-faa76f4106a3" targetNamespace="http://schemas.microsoft.com/office/2006/metadata/properties" ma:root="true" ma:fieldsID="0b2a081f20327f3fa095add25e13b950" ns3:_="" ns4:_="">
    <xsd:import namespace="c5fda670-7e86-4416-b939-59bef6a7a028"/>
    <xsd:import namespace="9a2a989a-8fbd-4622-8b29-faa76f4106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da670-7e86-4416-b939-59bef6a7a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a989a-8fbd-4622-8b29-faa76f4106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74CD8-7F52-4D7C-9330-E3CE17DCD3DD}">
  <ds:schemaRefs>
    <ds:schemaRef ds:uri="http://schemas.microsoft.com/sharepoint/v3/contenttype/forms"/>
  </ds:schemaRefs>
</ds:datastoreItem>
</file>

<file path=customXml/itemProps2.xml><?xml version="1.0" encoding="utf-8"?>
<ds:datastoreItem xmlns:ds="http://schemas.openxmlformats.org/officeDocument/2006/customXml" ds:itemID="{2513B208-9FE7-453F-8B3A-8E711ED0AB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9660FC-E642-41EA-B34D-8247E71C7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da670-7e86-4416-b939-59bef6a7a028"/>
    <ds:schemaRef ds:uri="9a2a989a-8fbd-4622-8b29-faa76f410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D283F-7F83-429B-81A9-5187E825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1372</Words>
  <Characters>7822</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Cezar Captaciuc</cp:lastModifiedBy>
  <cp:revision>4</cp:revision>
  <cp:lastPrinted>2014-10-23T15:04:00Z</cp:lastPrinted>
  <dcterms:created xsi:type="dcterms:W3CDTF">2022-01-25T11:49:00Z</dcterms:created>
  <dcterms:modified xsi:type="dcterms:W3CDTF">2022-01-26T08:40:00Z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0x01010029633AA837617A4F9D4914DF3648EB21</vt:lpwstr>
  </property>
</Properties>
</file>